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69FF5" w14:textId="77777777" w:rsidR="00D44DD4" w:rsidRPr="002E6F18" w:rsidRDefault="00D44DD4" w:rsidP="00D44DD4">
      <w:pPr>
        <w:pStyle w:val="Bezodstpw"/>
        <w:rPr>
          <w:rFonts w:asciiTheme="majorHAnsi" w:eastAsia="Times New Roman" w:hAnsiTheme="majorHAnsi" w:cstheme="majorHAnsi"/>
          <w:b/>
          <w:bCs/>
          <w:lang w:eastAsia="pl-PL"/>
        </w:rPr>
      </w:pPr>
      <w:bookmarkStart w:id="0" w:name="bookmark4"/>
    </w:p>
    <w:p w14:paraId="65D37EC7" w14:textId="77777777" w:rsidR="00D44DD4" w:rsidRPr="002E6F18" w:rsidRDefault="00D44DD4" w:rsidP="00D44DD4">
      <w:pPr>
        <w:pStyle w:val="Bezodstpw"/>
        <w:rPr>
          <w:rFonts w:asciiTheme="majorHAnsi" w:eastAsia="Times New Roman" w:hAnsiTheme="majorHAnsi" w:cstheme="majorHAnsi"/>
          <w:b/>
          <w:bCs/>
          <w:lang w:eastAsia="pl-PL"/>
        </w:rPr>
      </w:pPr>
    </w:p>
    <w:p w14:paraId="7DB3841D" w14:textId="77777777" w:rsidR="00D44DD4" w:rsidRPr="002E6F18" w:rsidRDefault="00D44DD4" w:rsidP="00D44DD4">
      <w:pPr>
        <w:pStyle w:val="Bezodstpw"/>
        <w:rPr>
          <w:rFonts w:asciiTheme="majorHAnsi" w:eastAsia="Times New Roman" w:hAnsiTheme="majorHAnsi" w:cstheme="majorHAnsi"/>
          <w:b/>
          <w:bCs/>
          <w:lang w:eastAsia="pl-PL"/>
        </w:rPr>
      </w:pPr>
      <w:r w:rsidRPr="002E6F18">
        <w:rPr>
          <w:rFonts w:asciiTheme="majorHAnsi" w:eastAsia="Times New Roman" w:hAnsiTheme="majorHAnsi" w:cstheme="majorHAnsi"/>
          <w:b/>
          <w:bCs/>
          <w:lang w:eastAsia="pl-PL"/>
        </w:rPr>
        <w:t>Gmina Miasto Biłgoraj</w:t>
      </w:r>
    </w:p>
    <w:p w14:paraId="6AE034FC" w14:textId="77777777" w:rsidR="00D44DD4" w:rsidRPr="002E6F18" w:rsidRDefault="00D44DD4" w:rsidP="00D44DD4">
      <w:pPr>
        <w:pStyle w:val="Bezodstpw"/>
        <w:rPr>
          <w:rFonts w:asciiTheme="majorHAnsi" w:eastAsia="Times New Roman" w:hAnsiTheme="majorHAnsi" w:cstheme="majorHAnsi"/>
          <w:lang w:eastAsia="pl-PL"/>
        </w:rPr>
      </w:pPr>
      <w:r w:rsidRPr="002E6F18">
        <w:rPr>
          <w:rFonts w:asciiTheme="majorHAnsi" w:eastAsia="Times New Roman" w:hAnsiTheme="majorHAnsi" w:cstheme="majorHAnsi"/>
          <w:b/>
          <w:bCs/>
          <w:lang w:eastAsia="pl-PL"/>
        </w:rPr>
        <w:t xml:space="preserve">    Plac Wolności 16 </w:t>
      </w:r>
    </w:p>
    <w:p w14:paraId="365D897B" w14:textId="77777777" w:rsidR="00D44DD4" w:rsidRPr="002E6F18" w:rsidRDefault="00D44DD4" w:rsidP="00D44DD4">
      <w:pPr>
        <w:pStyle w:val="Bezodstpw"/>
        <w:rPr>
          <w:rFonts w:asciiTheme="majorHAnsi" w:eastAsia="Times New Roman" w:hAnsiTheme="majorHAnsi" w:cstheme="majorHAnsi"/>
          <w:lang w:eastAsia="pl-PL"/>
        </w:rPr>
      </w:pPr>
      <w:r w:rsidRPr="002E6F18">
        <w:rPr>
          <w:rFonts w:asciiTheme="majorHAnsi" w:eastAsia="Times New Roman" w:hAnsiTheme="majorHAnsi" w:cstheme="majorHAnsi"/>
          <w:b/>
          <w:bCs/>
          <w:lang w:eastAsia="pl-PL"/>
        </w:rPr>
        <w:t xml:space="preserve">     23-400 Biłgoraj</w:t>
      </w:r>
    </w:p>
    <w:p w14:paraId="3D6FF6BF" w14:textId="77777777" w:rsidR="00D44DD4" w:rsidRPr="002E6F18" w:rsidRDefault="00D44DD4" w:rsidP="00D44DD4">
      <w:pPr>
        <w:pStyle w:val="Bezodstpw"/>
        <w:rPr>
          <w:rFonts w:asciiTheme="majorHAnsi" w:eastAsia="Times New Roman" w:hAnsiTheme="majorHAnsi" w:cstheme="majorHAnsi"/>
          <w:lang w:eastAsia="pl-PL"/>
        </w:rPr>
      </w:pPr>
    </w:p>
    <w:p w14:paraId="0B59C6AC" w14:textId="19FD378F" w:rsidR="00D44DD4" w:rsidRPr="002E6F18" w:rsidRDefault="00D44DD4" w:rsidP="00D44DD4">
      <w:pPr>
        <w:pStyle w:val="Bezodstpw"/>
        <w:rPr>
          <w:rFonts w:asciiTheme="majorHAnsi" w:eastAsia="Times New Roman" w:hAnsiTheme="majorHAnsi" w:cstheme="majorHAnsi"/>
          <w:i/>
          <w:iCs/>
          <w:lang w:eastAsia="pl-PL"/>
        </w:rPr>
      </w:pPr>
      <w:r w:rsidRPr="002E6F18">
        <w:rPr>
          <w:rFonts w:asciiTheme="majorHAnsi" w:eastAsia="Times New Roman" w:hAnsiTheme="majorHAnsi" w:cstheme="majorHAnsi"/>
          <w:i/>
          <w:iCs/>
          <w:lang w:eastAsia="pl-PL"/>
        </w:rPr>
        <w:t>Znak postępowania: SI.271.</w:t>
      </w:r>
      <w:r w:rsidR="007D29E3">
        <w:rPr>
          <w:rFonts w:asciiTheme="majorHAnsi" w:eastAsia="Times New Roman" w:hAnsiTheme="majorHAnsi" w:cstheme="majorHAnsi"/>
          <w:i/>
          <w:iCs/>
          <w:lang w:eastAsia="pl-PL"/>
        </w:rPr>
        <w:t>40</w:t>
      </w:r>
      <w:r w:rsidRPr="002E6F18">
        <w:rPr>
          <w:rFonts w:asciiTheme="majorHAnsi" w:eastAsia="Times New Roman" w:hAnsiTheme="majorHAnsi" w:cstheme="majorHAnsi"/>
          <w:i/>
          <w:iCs/>
          <w:lang w:eastAsia="pl-PL"/>
        </w:rPr>
        <w:t xml:space="preserve">.2025 </w:t>
      </w:r>
    </w:p>
    <w:p w14:paraId="0E275A54" w14:textId="77777777" w:rsidR="00D44DD4" w:rsidRPr="002E6F18" w:rsidRDefault="00D44DD4" w:rsidP="00D44DD4">
      <w:pPr>
        <w:pStyle w:val="Bezodstpw"/>
        <w:rPr>
          <w:rFonts w:asciiTheme="majorHAnsi" w:eastAsia="Times New Roman" w:hAnsiTheme="majorHAnsi" w:cstheme="majorHAnsi"/>
          <w:i/>
          <w:iCs/>
          <w:lang w:eastAsia="pl-PL"/>
        </w:rPr>
      </w:pPr>
    </w:p>
    <w:p w14:paraId="16C0F194" w14:textId="77777777" w:rsidR="00D44DD4" w:rsidRPr="002E6F18" w:rsidRDefault="00D44DD4" w:rsidP="00D44DD4">
      <w:pPr>
        <w:pStyle w:val="Bezodstpw"/>
        <w:rPr>
          <w:rFonts w:asciiTheme="majorHAnsi" w:eastAsia="Times New Roman" w:hAnsiTheme="majorHAnsi" w:cstheme="majorHAnsi"/>
          <w:i/>
          <w:iCs/>
          <w:lang w:eastAsia="pl-PL"/>
        </w:rPr>
      </w:pPr>
    </w:p>
    <w:p w14:paraId="030082ED" w14:textId="77777777" w:rsidR="00D44DD4" w:rsidRPr="002E6F18" w:rsidRDefault="00D44DD4" w:rsidP="00D44DD4">
      <w:pPr>
        <w:pStyle w:val="Bezodstpw"/>
        <w:rPr>
          <w:rFonts w:asciiTheme="majorHAnsi" w:eastAsia="Times New Roman" w:hAnsiTheme="majorHAnsi" w:cstheme="majorHAnsi"/>
          <w:i/>
          <w:iCs/>
          <w:lang w:eastAsia="pl-PL"/>
        </w:rPr>
      </w:pPr>
    </w:p>
    <w:p w14:paraId="45AB6E80" w14:textId="77777777" w:rsidR="00D44DD4" w:rsidRPr="002E6F18" w:rsidRDefault="00D44DD4" w:rsidP="00D44DD4">
      <w:pPr>
        <w:pStyle w:val="Bezodstpw"/>
        <w:rPr>
          <w:rFonts w:asciiTheme="majorHAnsi" w:eastAsia="Times New Roman" w:hAnsiTheme="majorHAnsi" w:cstheme="majorHAnsi"/>
          <w:i/>
          <w:iCs/>
          <w:lang w:eastAsia="pl-PL"/>
        </w:rPr>
      </w:pPr>
    </w:p>
    <w:p w14:paraId="5CBB0B61" w14:textId="77777777" w:rsidR="00D44DD4" w:rsidRPr="002E6F18" w:rsidRDefault="00D44DD4" w:rsidP="00D44DD4">
      <w:pPr>
        <w:pStyle w:val="Bezodstpw"/>
        <w:rPr>
          <w:rFonts w:asciiTheme="majorHAnsi" w:eastAsia="Times New Roman" w:hAnsiTheme="majorHAnsi" w:cstheme="majorHAnsi"/>
          <w:i/>
          <w:iCs/>
          <w:lang w:eastAsia="pl-PL"/>
        </w:rPr>
      </w:pPr>
    </w:p>
    <w:p w14:paraId="0EB061C8" w14:textId="77777777" w:rsidR="00D44DD4" w:rsidRPr="002E6F18" w:rsidRDefault="00D44DD4" w:rsidP="00D44DD4">
      <w:pPr>
        <w:pStyle w:val="Bezodstpw"/>
        <w:rPr>
          <w:rFonts w:asciiTheme="majorHAnsi" w:eastAsia="Times New Roman" w:hAnsiTheme="majorHAnsi" w:cstheme="majorHAnsi"/>
          <w:lang w:eastAsia="pl-PL"/>
        </w:rPr>
      </w:pPr>
    </w:p>
    <w:p w14:paraId="1FA3EB75" w14:textId="77777777" w:rsidR="00D44DD4" w:rsidRPr="002E6F18" w:rsidRDefault="00D44DD4" w:rsidP="00D44DD4">
      <w:pPr>
        <w:pStyle w:val="Bezodstpw"/>
        <w:shd w:val="clear" w:color="auto" w:fill="D9D9D9" w:themeFill="background1" w:themeFillShade="D9"/>
        <w:jc w:val="center"/>
        <w:rPr>
          <w:rFonts w:asciiTheme="majorHAnsi" w:eastAsia="Times New Roman" w:hAnsiTheme="majorHAnsi" w:cstheme="majorHAnsi"/>
          <w:lang w:eastAsia="pl-PL"/>
        </w:rPr>
      </w:pPr>
      <w:r w:rsidRPr="002E6F18">
        <w:rPr>
          <w:rFonts w:asciiTheme="majorHAnsi" w:eastAsia="Times New Roman" w:hAnsiTheme="majorHAnsi" w:cstheme="majorHAnsi"/>
          <w:b/>
          <w:bCs/>
          <w:lang w:eastAsia="pl-PL"/>
        </w:rPr>
        <w:t>SPECYFIKACJA</w:t>
      </w:r>
    </w:p>
    <w:p w14:paraId="6E8CAB03" w14:textId="77777777" w:rsidR="00D44DD4" w:rsidRPr="002E6F18" w:rsidRDefault="00D44DD4" w:rsidP="00D44DD4">
      <w:pPr>
        <w:pStyle w:val="Bezodstpw"/>
        <w:shd w:val="clear" w:color="auto" w:fill="D9D9D9" w:themeFill="background1" w:themeFillShade="D9"/>
        <w:jc w:val="center"/>
        <w:rPr>
          <w:rFonts w:asciiTheme="majorHAnsi" w:eastAsia="Times New Roman" w:hAnsiTheme="majorHAnsi" w:cstheme="majorHAnsi"/>
          <w:b/>
          <w:bCs/>
          <w:lang w:eastAsia="pl-PL"/>
        </w:rPr>
      </w:pPr>
      <w:r w:rsidRPr="002E6F18">
        <w:rPr>
          <w:rFonts w:asciiTheme="majorHAnsi" w:eastAsia="Times New Roman" w:hAnsiTheme="majorHAnsi" w:cstheme="majorHAnsi"/>
          <w:b/>
          <w:bCs/>
          <w:lang w:eastAsia="pl-PL"/>
        </w:rPr>
        <w:t>WARUNKÓW ZAMÓWIENIA</w:t>
      </w:r>
    </w:p>
    <w:p w14:paraId="2589852E" w14:textId="77777777" w:rsidR="00D44DD4" w:rsidRPr="002E6F18" w:rsidRDefault="00D44DD4" w:rsidP="00D44DD4">
      <w:pPr>
        <w:pStyle w:val="Bezodstpw"/>
        <w:shd w:val="clear" w:color="auto" w:fill="D9D9D9" w:themeFill="background1" w:themeFillShade="D9"/>
        <w:jc w:val="center"/>
        <w:rPr>
          <w:rFonts w:asciiTheme="majorHAnsi" w:eastAsia="Times New Roman" w:hAnsiTheme="majorHAnsi" w:cstheme="majorHAnsi"/>
          <w:bCs/>
          <w:i/>
          <w:lang w:eastAsia="pl-PL"/>
        </w:rPr>
      </w:pPr>
      <w:r w:rsidRPr="002E6F18">
        <w:rPr>
          <w:rFonts w:asciiTheme="majorHAnsi" w:eastAsia="Times New Roman" w:hAnsiTheme="majorHAnsi" w:cstheme="majorHAnsi"/>
          <w:bCs/>
          <w:i/>
          <w:lang w:eastAsia="pl-PL"/>
        </w:rPr>
        <w:t>(zwana dalej „SWZ”)</w:t>
      </w:r>
    </w:p>
    <w:p w14:paraId="27C70F8D" w14:textId="77777777" w:rsidR="00D44DD4" w:rsidRPr="002E6F18" w:rsidRDefault="00D44DD4" w:rsidP="00D44DD4">
      <w:pPr>
        <w:pStyle w:val="Bezodstpw"/>
        <w:rPr>
          <w:rFonts w:asciiTheme="majorHAnsi" w:eastAsia="Times New Roman" w:hAnsiTheme="majorHAnsi" w:cstheme="majorHAnsi"/>
          <w:b/>
          <w:bCs/>
          <w:lang w:eastAsia="pl-PL"/>
        </w:rPr>
      </w:pPr>
    </w:p>
    <w:p w14:paraId="1AAC65E6" w14:textId="77777777" w:rsidR="00D44DD4" w:rsidRPr="002E6F18" w:rsidRDefault="00D44DD4" w:rsidP="00D44DD4">
      <w:pPr>
        <w:pStyle w:val="Bezodstpw"/>
        <w:rPr>
          <w:rFonts w:asciiTheme="majorHAnsi" w:eastAsia="Times New Roman" w:hAnsiTheme="majorHAnsi" w:cstheme="majorHAnsi"/>
          <w:b/>
          <w:bCs/>
          <w:lang w:eastAsia="pl-PL"/>
        </w:rPr>
      </w:pPr>
    </w:p>
    <w:p w14:paraId="62CDDB94" w14:textId="77777777" w:rsidR="00D44DD4" w:rsidRPr="002E6F18" w:rsidRDefault="00D44DD4" w:rsidP="00D44DD4">
      <w:pPr>
        <w:pStyle w:val="Bezodstpw"/>
        <w:rPr>
          <w:rFonts w:asciiTheme="majorHAnsi" w:eastAsia="Times New Roman" w:hAnsiTheme="majorHAnsi" w:cstheme="majorHAnsi"/>
          <w:b/>
          <w:bCs/>
          <w:lang w:eastAsia="pl-PL"/>
        </w:rPr>
      </w:pPr>
    </w:p>
    <w:p w14:paraId="0E6DB15B" w14:textId="77777777" w:rsidR="00D44DD4" w:rsidRPr="002E6F18" w:rsidRDefault="00D44DD4" w:rsidP="00D44DD4">
      <w:pPr>
        <w:pStyle w:val="Bezodstpw"/>
        <w:jc w:val="center"/>
        <w:rPr>
          <w:rFonts w:asciiTheme="majorHAnsi" w:eastAsia="Times New Roman" w:hAnsiTheme="majorHAnsi" w:cstheme="majorHAnsi"/>
          <w:lang w:eastAsia="pl-PL"/>
        </w:rPr>
      </w:pPr>
      <w:r w:rsidRPr="002E6F18">
        <w:rPr>
          <w:rFonts w:asciiTheme="majorHAnsi" w:eastAsia="Times New Roman" w:hAnsiTheme="majorHAnsi" w:cstheme="majorHAnsi"/>
          <w:lang w:eastAsia="pl-PL"/>
        </w:rPr>
        <w:t>Dotyczy postępowania o udzielenie zamówienia publicznego na zadanie pn.:</w:t>
      </w:r>
    </w:p>
    <w:p w14:paraId="2139BBD0" w14:textId="77777777" w:rsidR="00D44DD4" w:rsidRPr="002E6F18" w:rsidRDefault="00D44DD4" w:rsidP="00D44DD4">
      <w:pPr>
        <w:pStyle w:val="Bezodstpw"/>
        <w:jc w:val="center"/>
        <w:rPr>
          <w:rFonts w:asciiTheme="majorHAnsi" w:eastAsia="Times New Roman" w:hAnsiTheme="majorHAnsi" w:cstheme="majorHAnsi"/>
          <w:lang w:eastAsia="pl-PL"/>
        </w:rPr>
      </w:pPr>
    </w:p>
    <w:p w14:paraId="3EE6E68A" w14:textId="31017ABB" w:rsidR="00D44DD4" w:rsidRPr="002E6F18" w:rsidRDefault="00D44DD4" w:rsidP="00D44DD4">
      <w:pPr>
        <w:pStyle w:val="Bezodstpw"/>
        <w:jc w:val="center"/>
        <w:rPr>
          <w:rFonts w:asciiTheme="majorHAnsi" w:hAnsiTheme="majorHAnsi" w:cstheme="majorHAnsi"/>
          <w:b/>
          <w:bCs/>
        </w:rPr>
      </w:pPr>
      <w:bookmarkStart w:id="1" w:name="_Hlk177642775"/>
      <w:r w:rsidRPr="00D44DD4">
        <w:rPr>
          <w:rFonts w:ascii="Cambria" w:hAnsi="Cambria"/>
          <w:b/>
          <w:bCs/>
        </w:rPr>
        <w:t xml:space="preserve">Dostawa agregatów prądotwórczych </w:t>
      </w:r>
      <w:r>
        <w:rPr>
          <w:rFonts w:asciiTheme="majorHAnsi" w:hAnsiTheme="majorHAnsi" w:cstheme="majorHAnsi"/>
          <w:b/>
          <w:bCs/>
        </w:rPr>
        <w:t xml:space="preserve"> </w:t>
      </w:r>
    </w:p>
    <w:bookmarkEnd w:id="1"/>
    <w:p w14:paraId="3B271D04" w14:textId="77777777" w:rsidR="00D44DD4" w:rsidRPr="002E6F18" w:rsidRDefault="00D44DD4" w:rsidP="00D44DD4">
      <w:pPr>
        <w:pStyle w:val="Bezodstpw"/>
        <w:rPr>
          <w:rFonts w:asciiTheme="majorHAnsi" w:eastAsia="Times New Roman" w:hAnsiTheme="majorHAnsi" w:cstheme="majorHAnsi"/>
          <w:b/>
          <w:i/>
          <w:iCs/>
          <w:lang w:eastAsia="pl-PL"/>
        </w:rPr>
      </w:pPr>
    </w:p>
    <w:p w14:paraId="6690F6F8" w14:textId="77777777" w:rsidR="00D44DD4" w:rsidRPr="002E6F18" w:rsidRDefault="00D44DD4" w:rsidP="00D44DD4">
      <w:pPr>
        <w:pStyle w:val="Bezodstpw"/>
        <w:rPr>
          <w:rFonts w:asciiTheme="majorHAnsi" w:eastAsia="Times New Roman" w:hAnsiTheme="majorHAnsi" w:cstheme="majorHAnsi"/>
          <w:b/>
          <w:i/>
          <w:iCs/>
          <w:lang w:eastAsia="pl-PL"/>
        </w:rPr>
      </w:pPr>
    </w:p>
    <w:p w14:paraId="625F8419" w14:textId="77777777" w:rsidR="00D44DD4" w:rsidRPr="002E6F18" w:rsidRDefault="00D44DD4" w:rsidP="00D44DD4">
      <w:pPr>
        <w:pStyle w:val="Bezodstpw"/>
        <w:rPr>
          <w:rFonts w:asciiTheme="majorHAnsi" w:eastAsia="Times New Roman" w:hAnsiTheme="majorHAnsi" w:cstheme="majorHAnsi"/>
          <w:iCs/>
          <w:lang w:eastAsia="pl-PL"/>
        </w:rPr>
      </w:pPr>
    </w:p>
    <w:p w14:paraId="055BA487" w14:textId="77777777" w:rsidR="00D44DD4" w:rsidRPr="002E6F18" w:rsidRDefault="00D44DD4" w:rsidP="00D44DD4">
      <w:pPr>
        <w:pStyle w:val="Bezodstpw"/>
        <w:rPr>
          <w:rFonts w:asciiTheme="majorHAnsi" w:eastAsia="Times New Roman" w:hAnsiTheme="majorHAnsi" w:cstheme="majorHAnsi"/>
          <w:iCs/>
          <w:lang w:eastAsia="pl-PL"/>
        </w:rPr>
      </w:pPr>
    </w:p>
    <w:p w14:paraId="27C382AC" w14:textId="77777777" w:rsidR="00D44DD4" w:rsidRPr="002E6F18" w:rsidRDefault="00D44DD4" w:rsidP="00D44DD4">
      <w:pPr>
        <w:pStyle w:val="Bezodstpw"/>
        <w:rPr>
          <w:rFonts w:asciiTheme="majorHAnsi" w:eastAsia="Times New Roman" w:hAnsiTheme="majorHAnsi" w:cstheme="majorHAnsi"/>
          <w:iCs/>
          <w:lang w:eastAsia="pl-PL"/>
        </w:rPr>
      </w:pPr>
    </w:p>
    <w:p w14:paraId="1278B9BC" w14:textId="77777777" w:rsidR="00D44DD4" w:rsidRPr="002E6F18" w:rsidRDefault="00D44DD4" w:rsidP="00D44DD4">
      <w:pPr>
        <w:pStyle w:val="Bezodstpw"/>
        <w:rPr>
          <w:rFonts w:asciiTheme="majorHAnsi" w:eastAsia="Times New Roman" w:hAnsiTheme="majorHAnsi" w:cstheme="majorHAnsi"/>
          <w:iCs/>
          <w:lang w:eastAsia="pl-PL"/>
        </w:rPr>
      </w:pPr>
    </w:p>
    <w:p w14:paraId="3C7A0C15" w14:textId="77777777" w:rsidR="00D44DD4" w:rsidRDefault="00D44DD4" w:rsidP="00D44DD4">
      <w:pPr>
        <w:pStyle w:val="Bezodstpw"/>
        <w:rPr>
          <w:rFonts w:asciiTheme="majorHAnsi" w:eastAsia="Times New Roman" w:hAnsiTheme="majorHAnsi" w:cstheme="majorHAnsi"/>
          <w:iCs/>
          <w:lang w:eastAsia="pl-PL"/>
        </w:rPr>
      </w:pPr>
      <w:r w:rsidRPr="002E6F18">
        <w:rPr>
          <w:rFonts w:asciiTheme="majorHAnsi" w:eastAsia="Times New Roman" w:hAnsiTheme="majorHAnsi" w:cstheme="majorHAnsi"/>
          <w:iCs/>
          <w:lang w:eastAsia="pl-PL"/>
        </w:rPr>
        <w:t>Zatwierdzam:</w:t>
      </w:r>
    </w:p>
    <w:p w14:paraId="312E509B" w14:textId="77777777" w:rsidR="00D44DD4" w:rsidRDefault="00D44DD4" w:rsidP="00D44DD4">
      <w:pPr>
        <w:pStyle w:val="Bezodstpw"/>
        <w:rPr>
          <w:rFonts w:asciiTheme="majorHAnsi" w:eastAsia="Times New Roman" w:hAnsiTheme="majorHAnsi" w:cstheme="majorHAnsi"/>
          <w:iCs/>
          <w:lang w:eastAsia="pl-PL"/>
        </w:rPr>
      </w:pPr>
    </w:p>
    <w:p w14:paraId="58D70F04" w14:textId="77777777" w:rsidR="00D44DD4" w:rsidRDefault="00D44DD4" w:rsidP="00D44DD4">
      <w:pPr>
        <w:pStyle w:val="Bezodstpw"/>
        <w:rPr>
          <w:rFonts w:asciiTheme="majorHAnsi" w:eastAsia="Times New Roman" w:hAnsiTheme="majorHAnsi" w:cstheme="majorHAnsi"/>
          <w:iCs/>
          <w:lang w:eastAsia="pl-PL"/>
        </w:rPr>
      </w:pPr>
    </w:p>
    <w:p w14:paraId="4D67FBF2" w14:textId="77777777" w:rsidR="00D44DD4" w:rsidRDefault="00D44DD4" w:rsidP="00D44DD4">
      <w:pPr>
        <w:pStyle w:val="Bezodstpw"/>
        <w:rPr>
          <w:rFonts w:asciiTheme="majorHAnsi" w:eastAsia="Times New Roman" w:hAnsiTheme="majorHAnsi" w:cstheme="majorHAnsi"/>
          <w:iCs/>
          <w:lang w:eastAsia="pl-PL"/>
        </w:rPr>
      </w:pPr>
      <w:r>
        <w:rPr>
          <w:rFonts w:asciiTheme="majorHAnsi" w:eastAsia="Times New Roman" w:hAnsiTheme="majorHAnsi" w:cstheme="majorHAnsi"/>
          <w:iCs/>
          <w:lang w:eastAsia="pl-PL"/>
        </w:rPr>
        <w:t xml:space="preserve">Burmistrz Miasta </w:t>
      </w:r>
    </w:p>
    <w:p w14:paraId="2939578B" w14:textId="77777777" w:rsidR="00D44DD4" w:rsidRDefault="00D44DD4" w:rsidP="00D44DD4">
      <w:pPr>
        <w:pStyle w:val="Bezodstpw"/>
        <w:rPr>
          <w:rFonts w:asciiTheme="majorHAnsi" w:eastAsia="Times New Roman" w:hAnsiTheme="majorHAnsi" w:cstheme="majorHAnsi"/>
          <w:iCs/>
          <w:lang w:eastAsia="pl-PL"/>
        </w:rPr>
      </w:pPr>
    </w:p>
    <w:p w14:paraId="17E0472A" w14:textId="2E7870C5" w:rsidR="00D44DD4" w:rsidRPr="002E6F18" w:rsidRDefault="00D44DD4" w:rsidP="00D44DD4">
      <w:pPr>
        <w:pStyle w:val="Bezodstpw"/>
        <w:rPr>
          <w:rFonts w:asciiTheme="majorHAnsi" w:eastAsia="Times New Roman" w:hAnsiTheme="majorHAnsi" w:cstheme="majorHAnsi"/>
          <w:iCs/>
          <w:lang w:eastAsia="pl-PL"/>
        </w:rPr>
      </w:pPr>
      <w:r>
        <w:rPr>
          <w:rFonts w:asciiTheme="majorHAnsi" w:eastAsia="Times New Roman" w:hAnsiTheme="majorHAnsi" w:cstheme="majorHAnsi"/>
          <w:iCs/>
          <w:lang w:eastAsia="pl-PL"/>
        </w:rPr>
        <w:t xml:space="preserve"> </w:t>
      </w:r>
      <w:r w:rsidR="00E9796D">
        <w:rPr>
          <w:rFonts w:asciiTheme="majorHAnsi" w:eastAsia="Times New Roman" w:hAnsiTheme="majorHAnsi" w:cstheme="majorHAnsi"/>
          <w:iCs/>
          <w:lang w:eastAsia="pl-PL"/>
        </w:rPr>
        <w:t xml:space="preserve">  </w:t>
      </w:r>
      <w:r w:rsidR="00C34891">
        <w:rPr>
          <w:rFonts w:asciiTheme="majorHAnsi" w:eastAsia="Times New Roman" w:hAnsiTheme="majorHAnsi" w:cstheme="majorHAnsi"/>
          <w:iCs/>
          <w:lang w:eastAsia="pl-PL"/>
        </w:rPr>
        <w:t>(-)</w:t>
      </w:r>
      <w:r>
        <w:rPr>
          <w:rFonts w:asciiTheme="majorHAnsi" w:eastAsia="Times New Roman" w:hAnsiTheme="majorHAnsi" w:cstheme="majorHAnsi"/>
          <w:iCs/>
          <w:lang w:eastAsia="pl-PL"/>
        </w:rPr>
        <w:t>Wojciech Gleń</w:t>
      </w:r>
    </w:p>
    <w:p w14:paraId="1216DDAB" w14:textId="77777777" w:rsidR="00D44DD4" w:rsidRPr="002E6F18" w:rsidRDefault="00D44DD4" w:rsidP="00D44DD4">
      <w:pPr>
        <w:pStyle w:val="Bezodstpw"/>
        <w:rPr>
          <w:rFonts w:asciiTheme="majorHAnsi" w:eastAsia="Times New Roman" w:hAnsiTheme="majorHAnsi" w:cstheme="majorHAnsi"/>
          <w:iCs/>
          <w:lang w:eastAsia="pl-PL"/>
        </w:rPr>
      </w:pPr>
    </w:p>
    <w:p w14:paraId="1242A092" w14:textId="77777777" w:rsidR="00D44DD4" w:rsidRPr="002E6F18" w:rsidRDefault="00D44DD4" w:rsidP="00D44DD4">
      <w:pPr>
        <w:pStyle w:val="Bezodstpw"/>
        <w:rPr>
          <w:rFonts w:asciiTheme="majorHAnsi" w:eastAsia="Times New Roman" w:hAnsiTheme="majorHAnsi" w:cstheme="majorHAnsi"/>
          <w:iCs/>
          <w:lang w:eastAsia="pl-PL"/>
        </w:rPr>
      </w:pPr>
    </w:p>
    <w:p w14:paraId="2116C467" w14:textId="77777777" w:rsidR="00D44DD4" w:rsidRPr="002E6F18" w:rsidRDefault="00D44DD4" w:rsidP="00D44DD4">
      <w:pPr>
        <w:pStyle w:val="Bezodstpw"/>
        <w:rPr>
          <w:rFonts w:asciiTheme="majorHAnsi" w:eastAsia="Times New Roman" w:hAnsiTheme="majorHAnsi" w:cstheme="majorHAnsi"/>
          <w:iCs/>
          <w:lang w:eastAsia="pl-PL"/>
        </w:rPr>
      </w:pPr>
    </w:p>
    <w:p w14:paraId="01796236" w14:textId="77777777" w:rsidR="00D44DD4" w:rsidRPr="002E6F18" w:rsidRDefault="00D44DD4" w:rsidP="00D44DD4">
      <w:pPr>
        <w:pStyle w:val="Bezodstpw"/>
        <w:rPr>
          <w:rFonts w:asciiTheme="majorHAnsi" w:eastAsia="Times New Roman" w:hAnsiTheme="majorHAnsi" w:cstheme="majorHAnsi"/>
          <w:iCs/>
          <w:lang w:eastAsia="pl-PL"/>
        </w:rPr>
      </w:pPr>
    </w:p>
    <w:p w14:paraId="28B96D56" w14:textId="77777777" w:rsidR="00D44DD4" w:rsidRDefault="00D44DD4" w:rsidP="00D44DD4">
      <w:pPr>
        <w:pStyle w:val="Bezodstpw"/>
        <w:jc w:val="right"/>
        <w:rPr>
          <w:rFonts w:asciiTheme="majorHAnsi" w:eastAsia="Times New Roman" w:hAnsiTheme="majorHAnsi" w:cstheme="majorHAnsi"/>
          <w:iCs/>
          <w:lang w:eastAsia="pl-PL"/>
        </w:rPr>
      </w:pPr>
    </w:p>
    <w:p w14:paraId="6CA44D2A" w14:textId="77777777" w:rsidR="00D44DD4" w:rsidRPr="002E6F18" w:rsidRDefault="00D44DD4" w:rsidP="00D44DD4">
      <w:pPr>
        <w:pStyle w:val="Bezodstpw"/>
        <w:jc w:val="right"/>
        <w:rPr>
          <w:rFonts w:asciiTheme="majorHAnsi" w:eastAsia="Times New Roman" w:hAnsiTheme="majorHAnsi" w:cstheme="majorHAnsi"/>
          <w:iCs/>
          <w:lang w:eastAsia="pl-PL"/>
        </w:rPr>
      </w:pPr>
    </w:p>
    <w:p w14:paraId="76313030" w14:textId="77777777" w:rsidR="00D44DD4" w:rsidRPr="002E6F18" w:rsidRDefault="00D44DD4" w:rsidP="00D44DD4">
      <w:pPr>
        <w:pStyle w:val="Bezodstpw"/>
        <w:jc w:val="right"/>
        <w:rPr>
          <w:rFonts w:asciiTheme="majorHAnsi" w:eastAsia="Times New Roman" w:hAnsiTheme="majorHAnsi" w:cstheme="majorHAnsi"/>
          <w:iCs/>
          <w:lang w:eastAsia="pl-PL"/>
        </w:rPr>
      </w:pPr>
    </w:p>
    <w:p w14:paraId="5812A7A2" w14:textId="77777777" w:rsidR="00D44DD4" w:rsidRPr="002E6F18" w:rsidRDefault="00D44DD4" w:rsidP="00D44DD4">
      <w:pPr>
        <w:pStyle w:val="Bezodstpw"/>
        <w:jc w:val="right"/>
        <w:rPr>
          <w:rFonts w:asciiTheme="majorHAnsi" w:eastAsia="Times New Roman" w:hAnsiTheme="majorHAnsi" w:cstheme="majorHAnsi"/>
          <w:iCs/>
          <w:lang w:eastAsia="pl-PL"/>
        </w:rPr>
      </w:pPr>
    </w:p>
    <w:p w14:paraId="5EB5D7FA" w14:textId="77777777" w:rsidR="00D44DD4" w:rsidRDefault="00D44DD4" w:rsidP="00D44DD4">
      <w:pPr>
        <w:pStyle w:val="Bezodstpw"/>
        <w:jc w:val="right"/>
        <w:rPr>
          <w:rFonts w:asciiTheme="majorHAnsi" w:eastAsia="Times New Roman" w:hAnsiTheme="majorHAnsi" w:cstheme="majorHAnsi"/>
          <w:iCs/>
          <w:lang w:eastAsia="pl-PL"/>
        </w:rPr>
      </w:pPr>
    </w:p>
    <w:p w14:paraId="012B81C4" w14:textId="77777777" w:rsidR="00D44DD4" w:rsidRDefault="00D44DD4" w:rsidP="00D44DD4">
      <w:pPr>
        <w:pStyle w:val="Bezodstpw"/>
        <w:jc w:val="right"/>
        <w:rPr>
          <w:rFonts w:asciiTheme="majorHAnsi" w:eastAsia="Times New Roman" w:hAnsiTheme="majorHAnsi" w:cstheme="majorHAnsi"/>
          <w:iCs/>
          <w:lang w:eastAsia="pl-PL"/>
        </w:rPr>
      </w:pPr>
    </w:p>
    <w:p w14:paraId="7D1DFDE9" w14:textId="77777777" w:rsidR="00D44DD4" w:rsidRPr="002E6F18" w:rsidRDefault="00D44DD4" w:rsidP="00D44DD4">
      <w:pPr>
        <w:pStyle w:val="Bezodstpw"/>
        <w:jc w:val="right"/>
        <w:rPr>
          <w:rFonts w:asciiTheme="majorHAnsi" w:eastAsia="Times New Roman" w:hAnsiTheme="majorHAnsi" w:cstheme="majorHAnsi"/>
          <w:iCs/>
          <w:lang w:eastAsia="pl-PL"/>
        </w:rPr>
      </w:pPr>
    </w:p>
    <w:p w14:paraId="02A2DF51" w14:textId="77777777" w:rsidR="00D44DD4" w:rsidRPr="002E6F18" w:rsidRDefault="00D44DD4" w:rsidP="00D44DD4">
      <w:pPr>
        <w:pStyle w:val="Bezodstpw"/>
        <w:jc w:val="right"/>
        <w:rPr>
          <w:rFonts w:asciiTheme="majorHAnsi" w:eastAsia="Times New Roman" w:hAnsiTheme="majorHAnsi" w:cstheme="majorHAnsi"/>
          <w:iCs/>
          <w:lang w:eastAsia="pl-PL"/>
        </w:rPr>
      </w:pPr>
    </w:p>
    <w:p w14:paraId="3D5DD542" w14:textId="77777777" w:rsidR="00D44DD4" w:rsidRPr="002E6F18" w:rsidRDefault="00D44DD4" w:rsidP="00D44DD4">
      <w:pPr>
        <w:pStyle w:val="Bezodstpw"/>
        <w:rPr>
          <w:rFonts w:asciiTheme="majorHAnsi" w:eastAsia="Times New Roman" w:hAnsiTheme="majorHAnsi" w:cstheme="majorHAnsi"/>
          <w:iCs/>
          <w:lang w:eastAsia="pl-PL"/>
        </w:rPr>
      </w:pPr>
    </w:p>
    <w:p w14:paraId="53CB0C9C" w14:textId="4CF22402" w:rsidR="00D44DD4" w:rsidRPr="002E6F18" w:rsidRDefault="00D44DD4" w:rsidP="00D44DD4">
      <w:pPr>
        <w:pStyle w:val="Bezodstpw"/>
        <w:jc w:val="center"/>
        <w:rPr>
          <w:rFonts w:asciiTheme="majorHAnsi" w:eastAsia="Times New Roman" w:hAnsiTheme="majorHAnsi" w:cstheme="majorHAnsi"/>
          <w:iCs/>
          <w:lang w:eastAsia="pl-PL"/>
        </w:rPr>
      </w:pPr>
      <w:r w:rsidRPr="002E6F18">
        <w:rPr>
          <w:rFonts w:asciiTheme="majorHAnsi" w:eastAsia="Times New Roman" w:hAnsiTheme="majorHAnsi" w:cstheme="majorHAnsi"/>
          <w:iCs/>
          <w:lang w:eastAsia="pl-PL"/>
        </w:rPr>
        <w:t xml:space="preserve">Biłgoraj, </w:t>
      </w:r>
      <w:r w:rsidR="00E9796D">
        <w:rPr>
          <w:rFonts w:asciiTheme="majorHAnsi" w:eastAsia="Times New Roman" w:hAnsiTheme="majorHAnsi" w:cstheme="majorHAnsi"/>
          <w:iCs/>
          <w:lang w:eastAsia="pl-PL"/>
        </w:rPr>
        <w:t>grudzień</w:t>
      </w:r>
      <w:r w:rsidRPr="002E6F18">
        <w:rPr>
          <w:rFonts w:asciiTheme="majorHAnsi" w:eastAsia="Times New Roman" w:hAnsiTheme="majorHAnsi" w:cstheme="majorHAnsi"/>
          <w:iCs/>
          <w:lang w:eastAsia="pl-PL"/>
        </w:rPr>
        <w:t xml:space="preserve"> 2025 r.</w:t>
      </w:r>
      <w:r w:rsidRPr="002E6F18">
        <w:rPr>
          <w:rFonts w:asciiTheme="majorHAnsi" w:eastAsia="Times New Roman" w:hAnsiTheme="majorHAnsi" w:cstheme="majorHAnsi"/>
          <w:iCs/>
          <w:lang w:eastAsia="pl-PL"/>
        </w:rPr>
        <w:br w:type="page"/>
      </w:r>
    </w:p>
    <w:p w14:paraId="2FAFA007" w14:textId="77777777" w:rsidR="00D44DD4" w:rsidRPr="002E6F18" w:rsidRDefault="00D44DD4" w:rsidP="00D44DD4">
      <w:pPr>
        <w:pStyle w:val="Bezodstpw"/>
        <w:jc w:val="center"/>
        <w:rPr>
          <w:rFonts w:asciiTheme="majorHAnsi" w:eastAsia="Times New Roman" w:hAnsiTheme="majorHAnsi" w:cstheme="majorHAnsi"/>
          <w:iCs/>
          <w:lang w:eastAsia="pl-PL"/>
        </w:rPr>
      </w:pPr>
    </w:p>
    <w:p w14:paraId="7F9B00D5" w14:textId="77777777" w:rsidR="00D44DD4" w:rsidRPr="002E6F18" w:rsidRDefault="00D44DD4" w:rsidP="00D44DD4">
      <w:pPr>
        <w:pStyle w:val="Bezodstpw"/>
        <w:numPr>
          <w:ilvl w:val="0"/>
          <w:numId w:val="1"/>
        </w:numPr>
        <w:shd w:val="clear" w:color="auto" w:fill="D9D9D9" w:themeFill="background1" w:themeFillShade="D9"/>
        <w:ind w:left="284"/>
        <w:rPr>
          <w:rFonts w:asciiTheme="majorHAnsi" w:hAnsiTheme="majorHAnsi" w:cstheme="majorHAnsi"/>
          <w:b/>
          <w:bCs/>
          <w:lang w:val="pl" w:eastAsia="pl-PL"/>
        </w:rPr>
      </w:pPr>
      <w:r w:rsidRPr="002E6F18">
        <w:rPr>
          <w:rFonts w:asciiTheme="majorHAnsi" w:hAnsiTheme="majorHAnsi" w:cstheme="majorHAnsi"/>
          <w:b/>
          <w:bCs/>
          <w:lang w:val="pl" w:eastAsia="pl-PL"/>
        </w:rPr>
        <w:t>POSTANOWIENIA OGÓLNE</w:t>
      </w:r>
      <w:bookmarkEnd w:id="0"/>
    </w:p>
    <w:p w14:paraId="787BF8D7" w14:textId="77777777" w:rsidR="00D44DD4" w:rsidRPr="002E6F18" w:rsidRDefault="00D44DD4" w:rsidP="00D44DD4">
      <w:pPr>
        <w:pStyle w:val="Bezodstpw"/>
        <w:numPr>
          <w:ilvl w:val="1"/>
          <w:numId w:val="1"/>
        </w:numPr>
        <w:ind w:left="1134"/>
        <w:rPr>
          <w:rFonts w:asciiTheme="majorHAnsi" w:hAnsiTheme="majorHAnsi" w:cstheme="majorHAnsi"/>
          <w:b/>
          <w:bCs/>
          <w:lang w:val="pl" w:eastAsia="pl-PL"/>
        </w:rPr>
      </w:pPr>
      <w:bookmarkStart w:id="2" w:name="bookmark5"/>
      <w:r w:rsidRPr="002E6F18">
        <w:rPr>
          <w:rFonts w:asciiTheme="majorHAnsi" w:hAnsiTheme="majorHAnsi" w:cstheme="majorHAnsi"/>
          <w:b/>
          <w:bCs/>
          <w:lang w:val="pl" w:eastAsia="pl-PL"/>
        </w:rPr>
        <w:t>Nazwa oraz adres Zamawiającego.</w:t>
      </w:r>
      <w:bookmarkEnd w:id="2"/>
    </w:p>
    <w:p w14:paraId="47064DE9" w14:textId="77777777" w:rsidR="00D44DD4" w:rsidRPr="002E6F18" w:rsidRDefault="00D44DD4" w:rsidP="00D44DD4">
      <w:pPr>
        <w:pStyle w:val="Bezodstpw"/>
        <w:ind w:left="1134"/>
        <w:rPr>
          <w:rFonts w:asciiTheme="majorHAnsi" w:eastAsia="Times New Roman" w:hAnsiTheme="majorHAnsi" w:cstheme="majorHAnsi"/>
          <w:lang w:eastAsia="pl-PL"/>
        </w:rPr>
      </w:pPr>
      <w:r w:rsidRPr="002E6F18">
        <w:rPr>
          <w:rFonts w:asciiTheme="majorHAnsi" w:eastAsia="Times New Roman" w:hAnsiTheme="majorHAnsi" w:cstheme="majorHAnsi"/>
          <w:lang w:eastAsia="pl-PL"/>
        </w:rPr>
        <w:t>Gmina Miasto Biłgoraj</w:t>
      </w:r>
    </w:p>
    <w:p w14:paraId="57E7BC95" w14:textId="77777777" w:rsidR="00D44DD4" w:rsidRPr="002E6F18" w:rsidRDefault="00D44DD4" w:rsidP="00D44DD4">
      <w:pPr>
        <w:pStyle w:val="Bezodstpw"/>
        <w:ind w:left="1134"/>
        <w:rPr>
          <w:rFonts w:asciiTheme="majorHAnsi" w:eastAsia="Times New Roman" w:hAnsiTheme="majorHAnsi" w:cstheme="majorHAnsi"/>
          <w:lang w:eastAsia="pl-PL"/>
        </w:rPr>
      </w:pPr>
      <w:r w:rsidRPr="002E6F18">
        <w:rPr>
          <w:rFonts w:asciiTheme="majorHAnsi" w:eastAsia="Times New Roman" w:hAnsiTheme="majorHAnsi" w:cstheme="majorHAnsi"/>
          <w:lang w:eastAsia="pl-PL"/>
        </w:rPr>
        <w:t>Adres: Plac Wolności 16, 23-400 Biłgoraj</w:t>
      </w:r>
    </w:p>
    <w:p w14:paraId="703A9145" w14:textId="77777777" w:rsidR="00D44DD4" w:rsidRPr="002E6F18" w:rsidRDefault="00D44DD4" w:rsidP="00D44DD4">
      <w:pPr>
        <w:pStyle w:val="Bezodstpw"/>
        <w:ind w:left="1134"/>
        <w:rPr>
          <w:rFonts w:asciiTheme="majorHAnsi" w:eastAsia="Times New Roman" w:hAnsiTheme="majorHAnsi" w:cstheme="majorHAnsi"/>
          <w:lang w:eastAsia="pl-PL"/>
        </w:rPr>
      </w:pPr>
      <w:r w:rsidRPr="002E6F18">
        <w:rPr>
          <w:rFonts w:asciiTheme="majorHAnsi" w:eastAsia="Times New Roman" w:hAnsiTheme="majorHAnsi" w:cstheme="majorHAnsi"/>
          <w:lang w:eastAsia="pl-PL"/>
        </w:rPr>
        <w:t>NIP: 9181992813</w:t>
      </w:r>
    </w:p>
    <w:p w14:paraId="11E3E88C" w14:textId="77777777" w:rsidR="00D44DD4" w:rsidRPr="002E6F18" w:rsidRDefault="00D44DD4" w:rsidP="00D44DD4">
      <w:pPr>
        <w:pStyle w:val="Bezodstpw"/>
        <w:ind w:left="1134"/>
        <w:rPr>
          <w:rStyle w:val="Pogrubienie"/>
          <w:rFonts w:asciiTheme="majorHAnsi" w:hAnsiTheme="majorHAnsi" w:cstheme="majorHAnsi"/>
          <w:b w:val="0"/>
          <w:shd w:val="clear" w:color="auto" w:fill="FFFFFF"/>
        </w:rPr>
      </w:pPr>
      <w:r w:rsidRPr="002E6F18">
        <w:rPr>
          <w:rStyle w:val="Pogrubienie"/>
          <w:rFonts w:asciiTheme="majorHAnsi" w:hAnsiTheme="majorHAnsi" w:cstheme="majorHAnsi"/>
          <w:b w:val="0"/>
          <w:shd w:val="clear" w:color="auto" w:fill="FFFFFF"/>
        </w:rPr>
        <w:t>Adres do e-Doręczeń: AE:PL-33821-14198-EVVAU-27</w:t>
      </w:r>
    </w:p>
    <w:p w14:paraId="6F5D0CA9" w14:textId="77777777" w:rsidR="00D44DD4" w:rsidRPr="002E6F18" w:rsidRDefault="00D44DD4" w:rsidP="00D44DD4">
      <w:pPr>
        <w:pStyle w:val="Bezodstpw"/>
        <w:ind w:left="1134"/>
        <w:rPr>
          <w:rFonts w:asciiTheme="majorHAnsi" w:eastAsia="Times New Roman" w:hAnsiTheme="majorHAnsi" w:cstheme="majorHAnsi"/>
          <w:lang w:eastAsia="pl-PL"/>
        </w:rPr>
      </w:pPr>
      <w:r w:rsidRPr="002E6F18">
        <w:rPr>
          <w:rFonts w:asciiTheme="majorHAnsi" w:eastAsia="Times New Roman" w:hAnsiTheme="majorHAnsi" w:cstheme="majorHAnsi"/>
          <w:lang w:eastAsia="pl-PL"/>
        </w:rPr>
        <w:t>Nr telefonu 84 6869600, nr faksu 84 6869665</w:t>
      </w:r>
    </w:p>
    <w:p w14:paraId="5FBBAC60" w14:textId="77777777" w:rsidR="00D44DD4" w:rsidRPr="002E6F18" w:rsidRDefault="00D44DD4" w:rsidP="00D44DD4">
      <w:pPr>
        <w:pStyle w:val="Bezodstpw"/>
        <w:ind w:left="1134"/>
        <w:rPr>
          <w:rFonts w:asciiTheme="majorHAnsi" w:eastAsia="Times New Roman" w:hAnsiTheme="majorHAnsi" w:cstheme="majorHAnsi"/>
          <w:lang w:eastAsia="pl-PL"/>
        </w:rPr>
      </w:pPr>
      <w:r w:rsidRPr="002E6F18">
        <w:rPr>
          <w:rFonts w:asciiTheme="majorHAnsi" w:eastAsia="Times New Roman" w:hAnsiTheme="majorHAnsi" w:cstheme="majorHAnsi"/>
          <w:lang w:eastAsia="pl-PL"/>
        </w:rPr>
        <w:t>Adres poczty elektronicznej: przetargi@bilgoraj.pl</w:t>
      </w:r>
    </w:p>
    <w:p w14:paraId="3DD0B7D1" w14:textId="77777777" w:rsidR="00D44DD4" w:rsidRPr="008F345E" w:rsidRDefault="00D44DD4" w:rsidP="00D44DD4">
      <w:pPr>
        <w:pStyle w:val="Bezodstpw"/>
        <w:ind w:left="1134"/>
        <w:rPr>
          <w:rFonts w:asciiTheme="majorHAnsi" w:hAnsiTheme="majorHAnsi" w:cstheme="majorHAnsi"/>
        </w:rPr>
      </w:pPr>
      <w:r w:rsidRPr="002E6F18">
        <w:rPr>
          <w:rFonts w:asciiTheme="majorHAnsi" w:hAnsiTheme="majorHAnsi" w:cstheme="majorHAnsi"/>
        </w:rPr>
        <w:t xml:space="preserve">Postępowanie należy wyszukać ze strony głównej Platformy e-Zamówienia (przycisk </w:t>
      </w:r>
      <w:r w:rsidRPr="008F345E">
        <w:rPr>
          <w:rFonts w:asciiTheme="majorHAnsi" w:hAnsiTheme="majorHAnsi" w:cstheme="majorHAnsi"/>
        </w:rPr>
        <w:t>„Przeglądaj postępowania/konkursy”).</w:t>
      </w:r>
    </w:p>
    <w:p w14:paraId="0B2897B5" w14:textId="56900F7E" w:rsidR="00D44DD4" w:rsidRPr="008F345E" w:rsidRDefault="00D44DD4" w:rsidP="00D44DD4">
      <w:pPr>
        <w:pStyle w:val="Bezodstpw"/>
        <w:ind w:left="1134"/>
        <w:rPr>
          <w:rFonts w:asciiTheme="majorHAnsi" w:hAnsiTheme="majorHAnsi" w:cstheme="majorHAnsi"/>
        </w:rPr>
      </w:pPr>
      <w:r w:rsidRPr="008F345E">
        <w:rPr>
          <w:rFonts w:asciiTheme="majorHAnsi" w:hAnsiTheme="majorHAnsi" w:cstheme="majorHAnsi"/>
        </w:rPr>
        <w:t xml:space="preserve">Identyfikator (ID) postępowania: </w:t>
      </w:r>
      <w:r w:rsidR="009B63A4" w:rsidRPr="009B63A4">
        <w:rPr>
          <w:rFonts w:asciiTheme="majorHAnsi" w:hAnsiTheme="majorHAnsi" w:cstheme="majorHAnsi"/>
        </w:rPr>
        <w:t>ocds-148610-cb3c9f97-4364-430b-b597-8fb5192e5fc4</w:t>
      </w:r>
      <w:r w:rsidR="009B63A4" w:rsidRPr="009B63A4">
        <w:rPr>
          <w:rFonts w:asciiTheme="majorHAnsi" w:hAnsiTheme="majorHAnsi" w:cstheme="majorHAnsi"/>
        </w:rPr>
        <w:t xml:space="preserve"> </w:t>
      </w:r>
    </w:p>
    <w:p w14:paraId="2F50B8DF" w14:textId="673CC8C6" w:rsidR="00D44DD4" w:rsidRPr="008F345E" w:rsidRDefault="00D44DD4" w:rsidP="00D44DD4">
      <w:pPr>
        <w:pStyle w:val="Bezodstpw"/>
        <w:ind w:left="1134"/>
        <w:rPr>
          <w:rFonts w:asciiTheme="majorHAnsi" w:hAnsiTheme="majorHAnsi" w:cstheme="majorHAnsi"/>
        </w:rPr>
      </w:pPr>
      <w:r w:rsidRPr="008F345E">
        <w:rPr>
          <w:rFonts w:asciiTheme="majorHAnsi" w:hAnsiTheme="majorHAnsi" w:cstheme="majorHAnsi"/>
        </w:rPr>
        <w:t>Adres strony internetowej postępowania: https://ezamowienia.gov.pl/mp-client/search/list/</w:t>
      </w:r>
      <w:r w:rsidR="009B63A4" w:rsidRPr="009B63A4">
        <w:rPr>
          <w:rFonts w:asciiTheme="majorHAnsi" w:hAnsiTheme="majorHAnsi" w:cstheme="majorHAnsi"/>
        </w:rPr>
        <w:t>ocds-148610-cb3c9f97-4364-430b-b597-8fb5192e5fc4</w:t>
      </w:r>
      <w:r w:rsidR="009B63A4" w:rsidRPr="009B63A4">
        <w:rPr>
          <w:rFonts w:asciiTheme="majorHAnsi" w:hAnsiTheme="majorHAnsi" w:cstheme="majorHAnsi"/>
        </w:rPr>
        <w:t xml:space="preserve"> </w:t>
      </w:r>
      <w:r w:rsidRPr="00D01DC6">
        <w:rPr>
          <w:rFonts w:asciiTheme="majorHAnsi" w:hAnsiTheme="majorHAnsi" w:cstheme="majorHAnsi"/>
        </w:rPr>
        <w:t xml:space="preserve"> </w:t>
      </w:r>
    </w:p>
    <w:p w14:paraId="46D10CBE" w14:textId="77777777" w:rsidR="00D44DD4" w:rsidRPr="008F345E" w:rsidRDefault="00D44DD4" w:rsidP="00D44DD4">
      <w:pPr>
        <w:pStyle w:val="Bezodstpw"/>
        <w:ind w:left="1134"/>
        <w:rPr>
          <w:rFonts w:asciiTheme="majorHAnsi" w:eastAsia="Times New Roman" w:hAnsiTheme="majorHAnsi" w:cstheme="majorHAnsi"/>
          <w:lang w:eastAsia="pl-PL"/>
        </w:rPr>
      </w:pPr>
      <w:r w:rsidRPr="008F345E">
        <w:rPr>
          <w:rFonts w:asciiTheme="majorHAnsi" w:eastAsia="Times New Roman" w:hAnsiTheme="majorHAnsi" w:cstheme="majorHAnsi"/>
          <w:lang w:eastAsia="pl-PL"/>
        </w:rPr>
        <w:t>Godziny pracy Urzędu Miasta : poniedziałek, środa , czwartek, piątek w godz. 7:30-15:30, wtorek w godz. 8.00 – 16.00.</w:t>
      </w:r>
      <w:bookmarkStart w:id="3" w:name="bookmark6"/>
    </w:p>
    <w:p w14:paraId="5CE2A4AC" w14:textId="77777777" w:rsidR="00D44DD4" w:rsidRPr="002E6F18" w:rsidRDefault="00D44DD4" w:rsidP="00D44DD4">
      <w:pPr>
        <w:pStyle w:val="Bezodstpw"/>
        <w:numPr>
          <w:ilvl w:val="1"/>
          <w:numId w:val="1"/>
        </w:numPr>
        <w:ind w:left="1134"/>
        <w:rPr>
          <w:rFonts w:asciiTheme="majorHAnsi" w:eastAsia="Times New Roman" w:hAnsiTheme="majorHAnsi" w:cstheme="majorHAnsi"/>
          <w:b/>
          <w:bCs/>
          <w:lang w:eastAsia="pl-PL"/>
        </w:rPr>
      </w:pPr>
      <w:r w:rsidRPr="002E6F18">
        <w:rPr>
          <w:rFonts w:asciiTheme="majorHAnsi" w:hAnsiTheme="majorHAnsi" w:cstheme="majorHAnsi"/>
          <w:b/>
          <w:bCs/>
          <w:lang w:val="pl" w:eastAsia="pl-PL"/>
        </w:rPr>
        <w:t>Tryb udzielenia zamówienia.</w:t>
      </w:r>
      <w:bookmarkEnd w:id="3"/>
    </w:p>
    <w:p w14:paraId="7DD4378B" w14:textId="77777777" w:rsidR="00D44DD4" w:rsidRPr="002E6F18" w:rsidRDefault="00D44DD4" w:rsidP="00D44DD4">
      <w:pPr>
        <w:pStyle w:val="Bezodstpw"/>
        <w:ind w:left="1134"/>
        <w:rPr>
          <w:rFonts w:asciiTheme="majorHAnsi" w:hAnsiTheme="majorHAnsi" w:cstheme="majorHAnsi"/>
        </w:rPr>
      </w:pPr>
      <w:r w:rsidRPr="002E6F18">
        <w:rPr>
          <w:rFonts w:asciiTheme="majorHAnsi" w:hAnsiTheme="majorHAnsi" w:cstheme="majorHAnsi"/>
          <w:lang w:val="pl" w:eastAsia="pl-PL"/>
        </w:rPr>
        <w:t>Niniejsze postępowanie o udzielenie zamówienia publicznego prowadzone jest w trybie podstawowym, w którym w odpowiedzi na ogłoszenie o zamówieniu oferty mogą składać wszyscy zainteresowani Wykonawcy, a następnie Zamawiający wybiera najkorzystniejszą ofertę bez przeprowadzenia negocjacji (</w:t>
      </w:r>
      <w:r w:rsidRPr="002E6F18">
        <w:rPr>
          <w:rFonts w:asciiTheme="majorHAnsi" w:hAnsiTheme="majorHAnsi" w:cstheme="majorHAnsi"/>
          <w:bCs/>
          <w:lang w:val="pl" w:eastAsia="pl-PL"/>
        </w:rPr>
        <w:t>art. 275 pkt 1</w:t>
      </w:r>
      <w:r w:rsidRPr="002E6F18">
        <w:rPr>
          <w:rFonts w:asciiTheme="majorHAnsi" w:hAnsiTheme="majorHAnsi" w:cstheme="majorHAnsi"/>
          <w:lang w:val="pl" w:eastAsia="pl-PL"/>
        </w:rPr>
        <w:t xml:space="preserve"> ustawy z dnia 11 września 2019 r.  Prawo zamówień publicznych (tj. Dz. U. 2024 poz. 1320 ze.zm, zwaną dalej: ustawa Pzp). Zamawiający nie przewiduje możliwości wyboru najkorzystniejszej oferty z możliwością prowadzenia negocjacji (art. 275 pkt 2 ustawy Pzp).</w:t>
      </w:r>
      <w:r w:rsidRPr="002E6F18">
        <w:rPr>
          <w:rFonts w:asciiTheme="majorHAnsi" w:hAnsiTheme="majorHAnsi" w:cstheme="majorHAnsi"/>
        </w:rPr>
        <w:t xml:space="preserve"> </w:t>
      </w:r>
    </w:p>
    <w:p w14:paraId="5163C043" w14:textId="77777777" w:rsidR="00D44DD4" w:rsidRPr="002E6F18" w:rsidRDefault="00D44DD4" w:rsidP="00D44DD4">
      <w:pPr>
        <w:pStyle w:val="Bezodstpw"/>
        <w:ind w:left="1134"/>
        <w:rPr>
          <w:rFonts w:asciiTheme="majorHAnsi" w:hAnsiTheme="majorHAnsi" w:cstheme="majorHAnsi"/>
          <w:lang w:val="pl" w:eastAsia="pl-PL"/>
        </w:rPr>
      </w:pPr>
      <w:r w:rsidRPr="002E6F18">
        <w:rPr>
          <w:rFonts w:asciiTheme="majorHAnsi" w:hAnsiTheme="majorHAnsi" w:cstheme="majorHAnsi"/>
          <w:lang w:val="pl" w:eastAsia="pl-PL"/>
        </w:rPr>
        <w:t>Wykonawca może zwrócić się do zamawiającego z wnioskiem o wyjaśnienie treści SWZ. Zamawiający udzieli wyjaśnień niezwłocznie, jednak nie później niż na 2 dni przed upływem terminu składania ofert.</w:t>
      </w:r>
      <w:bookmarkStart w:id="4" w:name="bookmark7"/>
    </w:p>
    <w:p w14:paraId="7AD3B269" w14:textId="77777777" w:rsidR="00D44DD4" w:rsidRPr="002E6F18" w:rsidRDefault="00D44DD4" w:rsidP="00D44DD4">
      <w:pPr>
        <w:pStyle w:val="Bezodstpw"/>
        <w:numPr>
          <w:ilvl w:val="1"/>
          <w:numId w:val="1"/>
        </w:numPr>
        <w:ind w:left="1134"/>
        <w:rPr>
          <w:rFonts w:asciiTheme="majorHAnsi" w:hAnsiTheme="majorHAnsi" w:cstheme="majorHAnsi"/>
          <w:b/>
          <w:bCs/>
          <w:lang w:val="pl" w:eastAsia="pl-PL"/>
        </w:rPr>
      </w:pPr>
      <w:r w:rsidRPr="002E6F18">
        <w:rPr>
          <w:rFonts w:asciiTheme="majorHAnsi" w:hAnsiTheme="majorHAnsi" w:cstheme="majorHAnsi"/>
          <w:b/>
          <w:bCs/>
          <w:lang w:val="pl" w:eastAsia="pl-PL"/>
        </w:rPr>
        <w:t>Wartość zamówienia.</w:t>
      </w:r>
      <w:bookmarkEnd w:id="4"/>
    </w:p>
    <w:p w14:paraId="267071D0" w14:textId="77777777" w:rsidR="00D44DD4" w:rsidRPr="002E6F18" w:rsidRDefault="00D44DD4" w:rsidP="00D44DD4">
      <w:pPr>
        <w:pStyle w:val="Bezodstpw"/>
        <w:ind w:left="1134"/>
        <w:rPr>
          <w:rFonts w:asciiTheme="majorHAnsi" w:hAnsiTheme="majorHAnsi" w:cstheme="majorHAnsi"/>
          <w:lang w:val="pl" w:eastAsia="pl-PL"/>
        </w:rPr>
      </w:pPr>
      <w:r w:rsidRPr="002E6F18">
        <w:rPr>
          <w:rFonts w:asciiTheme="majorHAnsi" w:hAnsiTheme="majorHAnsi" w:cstheme="majorHAnsi"/>
          <w:lang w:val="pl" w:eastAsia="pl-PL"/>
        </w:rPr>
        <w:t>Niniejsze zamówienie jest zamówieniem klasycznym w rozumieniu art. 7 pkt 33) ustawy Pzp. Wartość zamówienia</w:t>
      </w:r>
      <w:r w:rsidRPr="002E6F18">
        <w:rPr>
          <w:rFonts w:asciiTheme="majorHAnsi" w:hAnsiTheme="majorHAnsi" w:cstheme="majorHAnsi"/>
          <w:b/>
          <w:bCs/>
          <w:lang w:val="pl" w:eastAsia="pl-PL"/>
        </w:rPr>
        <w:t xml:space="preserve"> nie przekracza progów unijnych </w:t>
      </w:r>
      <w:r w:rsidRPr="002E6F18">
        <w:rPr>
          <w:rFonts w:asciiTheme="majorHAnsi" w:hAnsiTheme="majorHAnsi" w:cstheme="majorHAnsi"/>
          <w:lang w:val="pl" w:eastAsia="pl-PL"/>
        </w:rPr>
        <w:t>w rozumieniu art. 3 ustawy Pzp.</w:t>
      </w:r>
      <w:bookmarkStart w:id="5" w:name="bookmark8"/>
    </w:p>
    <w:p w14:paraId="42CB0238" w14:textId="77777777" w:rsidR="00D44DD4" w:rsidRPr="002E6F18" w:rsidRDefault="00D44DD4" w:rsidP="00D44DD4">
      <w:pPr>
        <w:pStyle w:val="Bezodstpw"/>
        <w:numPr>
          <w:ilvl w:val="1"/>
          <w:numId w:val="1"/>
        </w:numPr>
        <w:ind w:left="1134"/>
        <w:rPr>
          <w:rFonts w:asciiTheme="majorHAnsi" w:hAnsiTheme="majorHAnsi" w:cstheme="majorHAnsi"/>
          <w:b/>
          <w:bCs/>
          <w:lang w:val="pl" w:eastAsia="pl-PL"/>
        </w:rPr>
      </w:pPr>
      <w:r w:rsidRPr="002E6F18">
        <w:rPr>
          <w:rFonts w:asciiTheme="majorHAnsi" w:hAnsiTheme="majorHAnsi" w:cstheme="majorHAnsi"/>
          <w:b/>
          <w:bCs/>
          <w:lang w:val="pl" w:eastAsia="pl-PL"/>
        </w:rPr>
        <w:t>Słownik.</w:t>
      </w:r>
      <w:bookmarkEnd w:id="5"/>
    </w:p>
    <w:p w14:paraId="0120E707" w14:textId="77777777" w:rsidR="00D44DD4" w:rsidRPr="002E6F18" w:rsidRDefault="00D44DD4" w:rsidP="00D44DD4">
      <w:pPr>
        <w:pStyle w:val="Bezodstpw"/>
        <w:ind w:left="1134"/>
        <w:rPr>
          <w:rFonts w:asciiTheme="majorHAnsi" w:hAnsiTheme="majorHAnsi" w:cstheme="majorHAnsi"/>
          <w:lang w:val="pl" w:eastAsia="pl-PL"/>
        </w:rPr>
      </w:pPr>
      <w:r w:rsidRPr="002E6F18">
        <w:rPr>
          <w:rFonts w:asciiTheme="majorHAnsi" w:hAnsiTheme="majorHAnsi" w:cstheme="majorHAnsi"/>
          <w:lang w:val="pl" w:eastAsia="pl-PL"/>
        </w:rPr>
        <w:t>Użyte w niniejszej SWZ (oraz w załącznikach) terminy mają następujące znaczenie:</w:t>
      </w:r>
    </w:p>
    <w:p w14:paraId="664BB25C" w14:textId="77777777" w:rsidR="00D44DD4" w:rsidRPr="002E6F18" w:rsidRDefault="00D44DD4" w:rsidP="00D44DD4">
      <w:pPr>
        <w:pStyle w:val="Bezodstpw"/>
        <w:numPr>
          <w:ilvl w:val="0"/>
          <w:numId w:val="2"/>
        </w:numPr>
        <w:ind w:left="1701"/>
        <w:rPr>
          <w:rFonts w:asciiTheme="majorHAnsi" w:hAnsiTheme="majorHAnsi" w:cstheme="majorHAnsi"/>
          <w:lang w:val="pl" w:eastAsia="pl-PL"/>
        </w:rPr>
      </w:pPr>
      <w:r w:rsidRPr="002E6F18">
        <w:rPr>
          <w:rFonts w:asciiTheme="majorHAnsi" w:hAnsiTheme="majorHAnsi" w:cstheme="majorHAnsi"/>
          <w:b/>
          <w:bCs/>
          <w:lang w:val="pl" w:eastAsia="pl-PL"/>
        </w:rPr>
        <w:t>„ustawa"</w:t>
      </w:r>
      <w:r w:rsidRPr="002E6F18">
        <w:rPr>
          <w:rFonts w:asciiTheme="majorHAnsi" w:hAnsiTheme="majorHAnsi" w:cstheme="majorHAnsi"/>
          <w:lang w:val="pl" w:eastAsia="pl-PL"/>
        </w:rPr>
        <w:t xml:space="preserve"> - ustawa z dnia 11 września 2019 r. Prawo zamówień publicznych (t.j. Dz. U. z 2023 r., poz. 1605 z pózn. zm.),</w:t>
      </w:r>
    </w:p>
    <w:p w14:paraId="010663D2" w14:textId="77777777" w:rsidR="00D44DD4" w:rsidRPr="002E6F18" w:rsidRDefault="00D44DD4" w:rsidP="00D44DD4">
      <w:pPr>
        <w:pStyle w:val="Bezodstpw"/>
        <w:numPr>
          <w:ilvl w:val="0"/>
          <w:numId w:val="2"/>
        </w:numPr>
        <w:ind w:left="1701"/>
        <w:rPr>
          <w:rFonts w:asciiTheme="majorHAnsi" w:hAnsiTheme="majorHAnsi" w:cstheme="majorHAnsi"/>
          <w:lang w:val="pl" w:eastAsia="pl-PL"/>
        </w:rPr>
      </w:pPr>
      <w:r w:rsidRPr="002E6F18">
        <w:rPr>
          <w:rFonts w:asciiTheme="majorHAnsi" w:hAnsiTheme="majorHAnsi" w:cstheme="majorHAnsi"/>
          <w:b/>
          <w:bCs/>
          <w:lang w:val="pl" w:eastAsia="pl-PL"/>
        </w:rPr>
        <w:t>„SWZ"</w:t>
      </w:r>
      <w:r w:rsidRPr="002E6F18">
        <w:rPr>
          <w:rFonts w:asciiTheme="majorHAnsi" w:hAnsiTheme="majorHAnsi" w:cstheme="majorHAnsi"/>
          <w:lang w:val="pl" w:eastAsia="pl-PL"/>
        </w:rPr>
        <w:t xml:space="preserve"> - niniejsza Specyfikacja Warunków Zamówienia,</w:t>
      </w:r>
    </w:p>
    <w:p w14:paraId="6D30198C" w14:textId="77777777" w:rsidR="00D44DD4" w:rsidRPr="002E6F18" w:rsidRDefault="00D44DD4" w:rsidP="00D44DD4">
      <w:pPr>
        <w:pStyle w:val="Bezodstpw"/>
        <w:numPr>
          <w:ilvl w:val="0"/>
          <w:numId w:val="2"/>
        </w:numPr>
        <w:ind w:left="1701"/>
        <w:rPr>
          <w:rFonts w:asciiTheme="majorHAnsi" w:hAnsiTheme="majorHAnsi" w:cstheme="majorHAnsi"/>
          <w:lang w:val="pl" w:eastAsia="pl-PL"/>
        </w:rPr>
      </w:pPr>
      <w:r w:rsidRPr="002E6F18">
        <w:rPr>
          <w:rFonts w:asciiTheme="majorHAnsi" w:hAnsiTheme="majorHAnsi" w:cstheme="majorHAnsi"/>
          <w:b/>
          <w:bCs/>
          <w:lang w:val="pl" w:eastAsia="pl-PL"/>
        </w:rPr>
        <w:t>„zamówienie"</w:t>
      </w:r>
      <w:r w:rsidRPr="002E6F18">
        <w:rPr>
          <w:rFonts w:asciiTheme="majorHAnsi" w:hAnsiTheme="majorHAnsi" w:cstheme="majorHAnsi"/>
          <w:lang w:val="pl" w:eastAsia="pl-PL"/>
        </w:rPr>
        <w:t xml:space="preserve"> - zamówienie publiczne będące przedmiotem niniejszego postępowania,</w:t>
      </w:r>
    </w:p>
    <w:p w14:paraId="6950FAC8" w14:textId="77777777" w:rsidR="00D44DD4" w:rsidRPr="002E6F18" w:rsidRDefault="00D44DD4" w:rsidP="00D44DD4">
      <w:pPr>
        <w:pStyle w:val="Bezodstpw"/>
        <w:numPr>
          <w:ilvl w:val="0"/>
          <w:numId w:val="2"/>
        </w:numPr>
        <w:ind w:left="1701"/>
        <w:rPr>
          <w:rFonts w:asciiTheme="majorHAnsi" w:hAnsiTheme="majorHAnsi" w:cstheme="majorHAnsi"/>
          <w:lang w:val="pl" w:eastAsia="pl-PL"/>
        </w:rPr>
      </w:pPr>
      <w:r w:rsidRPr="002E6F18">
        <w:rPr>
          <w:rFonts w:asciiTheme="majorHAnsi" w:hAnsiTheme="majorHAnsi" w:cstheme="majorHAnsi"/>
          <w:b/>
          <w:bCs/>
          <w:lang w:val="pl" w:eastAsia="pl-PL"/>
        </w:rPr>
        <w:t>„postępowanie"</w:t>
      </w:r>
      <w:r w:rsidRPr="002E6F18">
        <w:rPr>
          <w:rFonts w:asciiTheme="majorHAnsi" w:hAnsiTheme="majorHAnsi" w:cstheme="majorHAnsi"/>
          <w:lang w:val="pl" w:eastAsia="pl-PL"/>
        </w:rPr>
        <w:t xml:space="preserve"> - postępowanie o udzielenie zamówienia publicznego, którego dotyczy niniejsza SWZ,</w:t>
      </w:r>
    </w:p>
    <w:p w14:paraId="62B1B7D3" w14:textId="77777777" w:rsidR="00D44DD4" w:rsidRPr="002E6F18" w:rsidRDefault="00D44DD4" w:rsidP="00D44DD4">
      <w:pPr>
        <w:pStyle w:val="Bezodstpw"/>
        <w:numPr>
          <w:ilvl w:val="0"/>
          <w:numId w:val="2"/>
        </w:numPr>
        <w:ind w:left="1701"/>
        <w:rPr>
          <w:rFonts w:asciiTheme="majorHAnsi" w:hAnsiTheme="majorHAnsi" w:cstheme="majorHAnsi"/>
          <w:lang w:val="pl" w:eastAsia="pl-PL"/>
        </w:rPr>
      </w:pPr>
      <w:r w:rsidRPr="002E6F18">
        <w:rPr>
          <w:rFonts w:asciiTheme="majorHAnsi" w:hAnsiTheme="majorHAnsi" w:cstheme="majorHAnsi"/>
          <w:b/>
          <w:bCs/>
          <w:lang w:val="pl" w:eastAsia="pl-PL"/>
        </w:rPr>
        <w:t>„Zamawiający"</w:t>
      </w:r>
      <w:r w:rsidRPr="002E6F18">
        <w:rPr>
          <w:rFonts w:asciiTheme="majorHAnsi" w:hAnsiTheme="majorHAnsi" w:cstheme="majorHAnsi"/>
          <w:lang w:val="pl" w:eastAsia="pl-PL"/>
        </w:rPr>
        <w:t xml:space="preserve"> - Gmina Miasto Biłgoraj,</w:t>
      </w:r>
    </w:p>
    <w:p w14:paraId="56E60C71" w14:textId="77777777" w:rsidR="00D44DD4" w:rsidRPr="002E6F18" w:rsidRDefault="00D44DD4" w:rsidP="00D44DD4">
      <w:pPr>
        <w:pStyle w:val="Bezodstpw"/>
        <w:numPr>
          <w:ilvl w:val="0"/>
          <w:numId w:val="2"/>
        </w:numPr>
        <w:ind w:left="1701"/>
        <w:rPr>
          <w:rFonts w:asciiTheme="majorHAnsi" w:hAnsiTheme="majorHAnsi" w:cstheme="majorHAnsi"/>
          <w:lang w:val="pl" w:eastAsia="pl-PL"/>
        </w:rPr>
      </w:pPr>
      <w:r w:rsidRPr="002E6F18">
        <w:rPr>
          <w:rFonts w:asciiTheme="majorHAnsi" w:hAnsiTheme="majorHAnsi" w:cstheme="majorHAnsi"/>
          <w:b/>
          <w:bCs/>
          <w:lang w:val="pl" w:eastAsia="pl-PL"/>
        </w:rPr>
        <w:t>„Wykonawca"</w:t>
      </w:r>
      <w:r w:rsidRPr="002E6F18">
        <w:rPr>
          <w:rFonts w:asciiTheme="majorHAnsi" w:hAnsiTheme="majorHAnsi" w:cstheme="majorHAnsi"/>
          <w:lang w:val="pl" w:eastAsia="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52782F61" w14:textId="77777777" w:rsidR="00D44DD4" w:rsidRPr="002E6F18" w:rsidRDefault="00D44DD4" w:rsidP="00D44DD4">
      <w:pPr>
        <w:pStyle w:val="Bezodstpw"/>
        <w:numPr>
          <w:ilvl w:val="0"/>
          <w:numId w:val="2"/>
        </w:numPr>
        <w:ind w:left="1701"/>
        <w:rPr>
          <w:rFonts w:asciiTheme="majorHAnsi" w:hAnsiTheme="majorHAnsi" w:cstheme="majorHAnsi"/>
          <w:lang w:val="pl" w:eastAsia="pl-PL"/>
        </w:rPr>
      </w:pPr>
      <w:r w:rsidRPr="002E6F18">
        <w:rPr>
          <w:rFonts w:asciiTheme="majorHAnsi" w:hAnsiTheme="majorHAnsi" w:cstheme="majorHAnsi"/>
          <w:b/>
          <w:bCs/>
          <w:lang w:val="pl" w:eastAsia="pl-PL"/>
        </w:rPr>
        <w:t>„RODO"</w:t>
      </w:r>
      <w:r w:rsidRPr="002E6F18">
        <w:rPr>
          <w:rFonts w:asciiTheme="majorHAnsi" w:hAnsiTheme="majorHAnsi" w:cstheme="majorHAnsi"/>
          <w:lang w:val="pl" w:eastAsia="pl-PL"/>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04.05.2 016, str. 1),</w:t>
      </w:r>
    </w:p>
    <w:p w14:paraId="67BE7E64" w14:textId="77777777" w:rsidR="00D44DD4" w:rsidRPr="002E6F18" w:rsidRDefault="00D44DD4" w:rsidP="00D44DD4">
      <w:pPr>
        <w:pStyle w:val="Bezodstpw"/>
        <w:numPr>
          <w:ilvl w:val="0"/>
          <w:numId w:val="2"/>
        </w:numPr>
        <w:ind w:left="1701"/>
        <w:rPr>
          <w:rFonts w:asciiTheme="majorHAnsi" w:hAnsiTheme="majorHAnsi" w:cstheme="majorHAnsi"/>
          <w:lang w:val="pl" w:eastAsia="pl-PL"/>
        </w:rPr>
      </w:pPr>
      <w:r w:rsidRPr="002E6F18">
        <w:rPr>
          <w:rFonts w:asciiTheme="majorHAnsi" w:hAnsiTheme="majorHAnsi" w:cstheme="majorHAnsi"/>
          <w:b/>
          <w:bCs/>
          <w:lang w:val="pl" w:eastAsia="pl-PL"/>
        </w:rPr>
        <w:lastRenderedPageBreak/>
        <w:t xml:space="preserve"> „e-Zamówienia” </w:t>
      </w:r>
      <w:r w:rsidRPr="002E6F18">
        <w:rPr>
          <w:rFonts w:asciiTheme="majorHAnsi" w:hAnsiTheme="majorHAnsi" w:cstheme="majorHAnsi"/>
          <w:lang w:val="pl" w:eastAsia="pl-PL"/>
        </w:rPr>
        <w:t xml:space="preserve">– platforma przez którą odbywa się komunikacja między Zamawiającym a Wykonawcami w postępowaniu o udzielenie zamówienia publicznego. Platforma e-Zamówienia dostępna jest pod adresem </w:t>
      </w:r>
      <w:r w:rsidRPr="002E6F18">
        <w:rPr>
          <w:rFonts w:asciiTheme="majorHAnsi" w:eastAsia="Book Antiqua" w:hAnsiTheme="majorHAnsi" w:cstheme="majorHAnsi"/>
          <w:color w:val="000000"/>
          <w:lang w:val="pl" w:eastAsia="pl-PL"/>
        </w:rPr>
        <w:t>https://ezamowienia.gov.pl.</w:t>
      </w:r>
    </w:p>
    <w:p w14:paraId="1203C096" w14:textId="77777777" w:rsidR="00D44DD4" w:rsidRPr="002E6F18" w:rsidRDefault="00D44DD4" w:rsidP="00D44DD4">
      <w:pPr>
        <w:pStyle w:val="Bezodstpw"/>
        <w:numPr>
          <w:ilvl w:val="0"/>
          <w:numId w:val="2"/>
        </w:numPr>
        <w:ind w:left="1701"/>
        <w:rPr>
          <w:rFonts w:asciiTheme="majorHAnsi" w:hAnsiTheme="majorHAnsi" w:cstheme="majorHAnsi"/>
          <w:lang w:val="pl" w:eastAsia="pl-PL"/>
        </w:rPr>
      </w:pPr>
      <w:r w:rsidRPr="002E6F18">
        <w:rPr>
          <w:rFonts w:asciiTheme="majorHAnsi" w:hAnsiTheme="majorHAnsi" w:cstheme="majorHAnsi"/>
          <w:b/>
          <w:bCs/>
          <w:lang w:val="pl" w:eastAsia="pl-PL"/>
        </w:rPr>
        <w:t>„konto podmiotu”</w:t>
      </w:r>
      <w:r w:rsidRPr="002E6F18">
        <w:rPr>
          <w:rFonts w:asciiTheme="majorHAnsi" w:hAnsiTheme="majorHAnsi" w:cstheme="majorHAnsi"/>
          <w:lang w:val="pl" w:eastAsia="pl-PL"/>
        </w:rPr>
        <w:t xml:space="preserve"> – konto na platformie e-Zamówienia jakie musi posiadać Wykonawca zamierzający wziąć udział w postępowaniu o udzielenie zamówienia publicznego. Szczegółowe informacje na temat zakładania kont podmiotów oraz zasady i warunki korzystania z Platformy e-Zamówienia określa Regulamin Platformy e-Zamówienia dostępny na stronie </w:t>
      </w:r>
      <w:r w:rsidRPr="002E6F18">
        <w:rPr>
          <w:rFonts w:asciiTheme="majorHAnsi" w:eastAsia="Book Antiqua" w:hAnsiTheme="majorHAnsi" w:cstheme="majorHAnsi"/>
          <w:color w:val="000000"/>
          <w:lang w:val="pl" w:eastAsia="pl-PL"/>
        </w:rPr>
        <w:t xml:space="preserve">https://ezamowienia.gov.pl oraz informacje zamieszczone w zakładce „Centrum Pomocy”. </w:t>
      </w:r>
    </w:p>
    <w:p w14:paraId="34FFF071" w14:textId="77777777"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t>Wykonawca powinien dokładnie zapoznać się z niniejszą SWZ i złożyć ofertę zgodnie z jej wymaganiami.</w:t>
      </w:r>
    </w:p>
    <w:p w14:paraId="59B7F07F" w14:textId="77777777" w:rsidR="00D44DD4" w:rsidRPr="002E6F18" w:rsidRDefault="00D44DD4" w:rsidP="00D44DD4">
      <w:pPr>
        <w:pStyle w:val="Bezodstpw"/>
        <w:rPr>
          <w:rFonts w:asciiTheme="majorHAnsi" w:hAnsiTheme="majorHAnsi" w:cstheme="majorHAnsi"/>
          <w:b/>
          <w:lang w:val="pl" w:eastAsia="pl-PL"/>
        </w:rPr>
      </w:pPr>
      <w:bookmarkStart w:id="6" w:name="bookmark9"/>
    </w:p>
    <w:p w14:paraId="009222FD" w14:textId="77777777" w:rsidR="00D44DD4" w:rsidRPr="002E6F18" w:rsidRDefault="00D44DD4" w:rsidP="00D44DD4">
      <w:pPr>
        <w:pStyle w:val="Bezodstpw"/>
        <w:numPr>
          <w:ilvl w:val="0"/>
          <w:numId w:val="1"/>
        </w:numPr>
        <w:shd w:val="clear" w:color="auto" w:fill="D9D9D9" w:themeFill="background1" w:themeFillShade="D9"/>
        <w:rPr>
          <w:rFonts w:asciiTheme="majorHAnsi" w:hAnsiTheme="majorHAnsi" w:cstheme="majorHAnsi"/>
          <w:b/>
          <w:bCs/>
          <w:lang w:val="pl" w:eastAsia="pl-PL"/>
        </w:rPr>
      </w:pPr>
      <w:r w:rsidRPr="002E6F18">
        <w:rPr>
          <w:rFonts w:asciiTheme="majorHAnsi" w:hAnsiTheme="majorHAnsi" w:cstheme="majorHAnsi"/>
          <w:b/>
          <w:bCs/>
          <w:lang w:val="pl" w:eastAsia="pl-PL"/>
        </w:rPr>
        <w:t>INFORMACJA, CZY ZAMAWIAJĄCY PRZEWIDUJE WYBÓR</w:t>
      </w:r>
      <w:bookmarkStart w:id="7" w:name="bookmark10"/>
      <w:bookmarkEnd w:id="6"/>
      <w:r w:rsidRPr="002E6F18">
        <w:rPr>
          <w:rFonts w:asciiTheme="majorHAnsi" w:hAnsiTheme="majorHAnsi" w:cstheme="majorHAnsi"/>
          <w:b/>
          <w:bCs/>
          <w:lang w:val="pl" w:eastAsia="pl-PL"/>
        </w:rPr>
        <w:t xml:space="preserve"> NAJKORZYSTNIEJSZEJ OFERTY Z MOŻLIWOŚCIĄ PROWADZENIA</w:t>
      </w:r>
      <w:bookmarkStart w:id="8" w:name="bookmark11"/>
      <w:bookmarkEnd w:id="7"/>
      <w:r w:rsidRPr="002E6F18">
        <w:rPr>
          <w:rFonts w:asciiTheme="majorHAnsi" w:hAnsiTheme="majorHAnsi" w:cstheme="majorHAnsi"/>
          <w:b/>
          <w:bCs/>
          <w:lang w:val="pl" w:eastAsia="pl-PL"/>
        </w:rPr>
        <w:t xml:space="preserve"> NEGOCJACJI</w:t>
      </w:r>
      <w:bookmarkEnd w:id="8"/>
    </w:p>
    <w:p w14:paraId="0154F824" w14:textId="77777777"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t>Zamawiający nie przewiduje wyboru najkorzystniejszej oferty z możliwością prowadzenia negocjacji.</w:t>
      </w:r>
    </w:p>
    <w:p w14:paraId="33C02158" w14:textId="77777777" w:rsidR="00D44DD4" w:rsidRPr="002E6F18" w:rsidRDefault="00D44DD4" w:rsidP="00D44DD4">
      <w:pPr>
        <w:pStyle w:val="Bezodstpw"/>
        <w:ind w:left="1428"/>
        <w:rPr>
          <w:rFonts w:asciiTheme="majorHAnsi" w:hAnsiTheme="majorHAnsi" w:cstheme="majorHAnsi"/>
          <w:lang w:val="pl" w:eastAsia="pl-PL"/>
        </w:rPr>
      </w:pPr>
    </w:p>
    <w:p w14:paraId="6CCC0F02" w14:textId="77777777" w:rsidR="00D44DD4" w:rsidRPr="002E6F18" w:rsidRDefault="00D44DD4" w:rsidP="00D44DD4">
      <w:pPr>
        <w:pStyle w:val="Bezodstpw"/>
        <w:numPr>
          <w:ilvl w:val="0"/>
          <w:numId w:val="1"/>
        </w:numPr>
        <w:shd w:val="clear" w:color="auto" w:fill="D9D9D9" w:themeFill="background1" w:themeFillShade="D9"/>
        <w:rPr>
          <w:rFonts w:asciiTheme="majorHAnsi" w:hAnsiTheme="majorHAnsi" w:cstheme="majorHAnsi"/>
          <w:b/>
          <w:bCs/>
          <w:lang w:val="pl" w:eastAsia="pl-PL"/>
        </w:rPr>
      </w:pPr>
      <w:bookmarkStart w:id="9" w:name="bookmark12"/>
      <w:r w:rsidRPr="002E6F18">
        <w:rPr>
          <w:rFonts w:asciiTheme="majorHAnsi" w:hAnsiTheme="majorHAnsi" w:cstheme="majorHAnsi"/>
          <w:b/>
          <w:bCs/>
          <w:lang w:val="pl" w:eastAsia="pl-PL"/>
        </w:rPr>
        <w:t>KLAUZULA ZATRUDNIENIA</w:t>
      </w:r>
      <w:bookmarkEnd w:id="9"/>
    </w:p>
    <w:p w14:paraId="6B68AFB4" w14:textId="77777777" w:rsidR="00D44DD4" w:rsidRPr="002E6F18" w:rsidRDefault="00D44DD4" w:rsidP="00D44DD4">
      <w:pPr>
        <w:pStyle w:val="Bezodstpw"/>
        <w:ind w:left="708" w:firstLine="708"/>
        <w:rPr>
          <w:rFonts w:asciiTheme="majorHAnsi" w:hAnsiTheme="majorHAnsi" w:cstheme="majorHAnsi"/>
          <w:lang w:val="pl" w:eastAsia="pl-PL"/>
        </w:rPr>
      </w:pPr>
      <w:bookmarkStart w:id="10" w:name="bookmark14"/>
      <w:r w:rsidRPr="002E6F18">
        <w:rPr>
          <w:rFonts w:asciiTheme="majorHAnsi" w:hAnsiTheme="majorHAnsi" w:cstheme="majorHAnsi"/>
          <w:lang w:val="pl" w:eastAsia="pl-PL"/>
        </w:rPr>
        <w:t>Nie dotyczy.</w:t>
      </w:r>
    </w:p>
    <w:p w14:paraId="2A298B3F" w14:textId="77777777" w:rsidR="00D44DD4" w:rsidRPr="002E6F18" w:rsidRDefault="00D44DD4" w:rsidP="00D44DD4">
      <w:pPr>
        <w:pStyle w:val="Bezodstpw"/>
        <w:ind w:left="708" w:firstLine="708"/>
        <w:rPr>
          <w:rFonts w:asciiTheme="majorHAnsi" w:hAnsiTheme="majorHAnsi" w:cstheme="majorHAnsi"/>
          <w:b/>
          <w:lang w:val="pl" w:eastAsia="pl-PL"/>
        </w:rPr>
      </w:pPr>
    </w:p>
    <w:p w14:paraId="16CFB74C" w14:textId="77777777" w:rsidR="00D44DD4" w:rsidRPr="002E6F18" w:rsidRDefault="00D44DD4" w:rsidP="00D44DD4">
      <w:pPr>
        <w:pStyle w:val="Bezodstpw"/>
        <w:numPr>
          <w:ilvl w:val="0"/>
          <w:numId w:val="1"/>
        </w:numPr>
        <w:shd w:val="clear" w:color="auto" w:fill="D9D9D9" w:themeFill="background1" w:themeFillShade="D9"/>
        <w:rPr>
          <w:rFonts w:asciiTheme="majorHAnsi" w:hAnsiTheme="majorHAnsi" w:cstheme="majorHAnsi"/>
          <w:b/>
          <w:bCs/>
          <w:lang w:val="pl" w:eastAsia="pl-PL"/>
        </w:rPr>
      </w:pPr>
      <w:r w:rsidRPr="002E6F18">
        <w:rPr>
          <w:rFonts w:asciiTheme="majorHAnsi" w:hAnsiTheme="majorHAnsi" w:cstheme="majorHAnsi"/>
          <w:b/>
          <w:bCs/>
          <w:lang w:val="pl" w:eastAsia="pl-PL"/>
        </w:rPr>
        <w:t>OPIS PRZEDMIOTU ZAMÓWIENIA</w:t>
      </w:r>
      <w:bookmarkEnd w:id="10"/>
    </w:p>
    <w:p w14:paraId="39B7960F" w14:textId="0001F6CC" w:rsidR="00D44DD4" w:rsidRPr="009C71FA" w:rsidRDefault="00D44DD4" w:rsidP="00D44DD4">
      <w:pPr>
        <w:pStyle w:val="Bezodstpw"/>
        <w:numPr>
          <w:ilvl w:val="1"/>
          <w:numId w:val="1"/>
        </w:numPr>
        <w:ind w:left="1418" w:hanging="435"/>
        <w:rPr>
          <w:rFonts w:asciiTheme="majorHAnsi" w:hAnsiTheme="majorHAnsi" w:cstheme="majorHAnsi"/>
        </w:rPr>
      </w:pPr>
      <w:bookmarkStart w:id="11" w:name="_Hlk176247423"/>
      <w:r w:rsidRPr="002E6F18">
        <w:rPr>
          <w:rFonts w:asciiTheme="majorHAnsi" w:hAnsiTheme="majorHAnsi" w:cstheme="majorHAnsi"/>
        </w:rPr>
        <w:t xml:space="preserve">Przedmiotem zamówienia jest </w:t>
      </w:r>
      <w:r>
        <w:rPr>
          <w:rFonts w:asciiTheme="majorHAnsi" w:hAnsiTheme="majorHAnsi" w:cstheme="majorHAnsi"/>
        </w:rPr>
        <w:t xml:space="preserve">dostawa agregatów prądotwórczych w ramach </w:t>
      </w:r>
      <w:r w:rsidRPr="009C71FA">
        <w:rPr>
          <w:rFonts w:asciiTheme="majorHAnsi" w:hAnsiTheme="majorHAnsi" w:cstheme="majorHAnsi"/>
        </w:rPr>
        <w:t>Programu Ochrony Ludności i Obrony Cywilnej na lata 2025-2026.</w:t>
      </w:r>
      <w:r w:rsidRPr="009C71FA">
        <w:rPr>
          <w:rFonts w:asciiTheme="majorHAnsi" w:hAnsiTheme="majorHAnsi" w:cstheme="majorHAnsi"/>
          <w:lang w:val="pl"/>
        </w:rPr>
        <w:t xml:space="preserve"> </w:t>
      </w:r>
    </w:p>
    <w:p w14:paraId="530480CF" w14:textId="6665A8E7" w:rsidR="00D44DD4" w:rsidRPr="002E6F18" w:rsidRDefault="00D44DD4" w:rsidP="00D44DD4">
      <w:pPr>
        <w:pStyle w:val="Bezodstpw"/>
        <w:ind w:left="1418"/>
        <w:rPr>
          <w:rFonts w:asciiTheme="majorHAnsi" w:hAnsiTheme="majorHAnsi" w:cstheme="majorHAnsi"/>
        </w:rPr>
      </w:pPr>
    </w:p>
    <w:p w14:paraId="6ECE6A5A" w14:textId="57924164" w:rsidR="00D44DD4" w:rsidRDefault="00D44DD4" w:rsidP="00D44DD4">
      <w:pPr>
        <w:pStyle w:val="Bezodstpw"/>
        <w:numPr>
          <w:ilvl w:val="1"/>
          <w:numId w:val="1"/>
        </w:numPr>
        <w:ind w:left="1418" w:hanging="435"/>
        <w:rPr>
          <w:rFonts w:asciiTheme="majorHAnsi" w:hAnsiTheme="majorHAnsi" w:cstheme="majorHAnsi"/>
        </w:rPr>
      </w:pPr>
      <w:r w:rsidRPr="002E6F18">
        <w:rPr>
          <w:rFonts w:asciiTheme="majorHAnsi" w:hAnsiTheme="majorHAnsi" w:cstheme="majorHAnsi"/>
        </w:rPr>
        <w:t xml:space="preserve">Zamówienie podzielone jest na </w:t>
      </w:r>
      <w:r>
        <w:rPr>
          <w:rFonts w:asciiTheme="majorHAnsi" w:hAnsiTheme="majorHAnsi" w:cstheme="majorHAnsi"/>
        </w:rPr>
        <w:t>3</w:t>
      </w:r>
      <w:r w:rsidRPr="002E6F18">
        <w:rPr>
          <w:rFonts w:asciiTheme="majorHAnsi" w:hAnsiTheme="majorHAnsi" w:cstheme="majorHAnsi"/>
        </w:rPr>
        <w:t xml:space="preserve"> części:</w:t>
      </w:r>
    </w:p>
    <w:p w14:paraId="33C3B379" w14:textId="77777777" w:rsidR="00BA1027" w:rsidRPr="002E6F18" w:rsidRDefault="00BA1027" w:rsidP="00BA1027">
      <w:pPr>
        <w:pStyle w:val="Bezodstpw"/>
        <w:rPr>
          <w:rFonts w:asciiTheme="majorHAnsi" w:hAnsiTheme="majorHAnsi" w:cstheme="majorHAnsi"/>
        </w:rPr>
      </w:pPr>
    </w:p>
    <w:p w14:paraId="082CF0AC" w14:textId="5672E8FF" w:rsidR="00D44DD4" w:rsidRDefault="00D44DD4" w:rsidP="00D44DD4">
      <w:pPr>
        <w:pStyle w:val="Bezodstpw"/>
        <w:numPr>
          <w:ilvl w:val="2"/>
          <w:numId w:val="23"/>
        </w:numPr>
        <w:rPr>
          <w:rFonts w:asciiTheme="majorHAnsi" w:hAnsiTheme="majorHAnsi" w:cstheme="majorHAnsi"/>
          <w:b/>
          <w:bCs/>
          <w:lang w:val="pl" w:eastAsia="pl-PL"/>
        </w:rPr>
      </w:pPr>
      <w:bookmarkStart w:id="12" w:name="_Hlk203476775"/>
      <w:bookmarkStart w:id="13" w:name="_Hlk212207017"/>
      <w:r w:rsidRPr="002E6F18">
        <w:rPr>
          <w:rFonts w:asciiTheme="majorHAnsi" w:hAnsiTheme="majorHAnsi" w:cstheme="majorHAnsi"/>
          <w:b/>
          <w:bCs/>
          <w:lang w:val="pl" w:eastAsia="pl-PL"/>
        </w:rPr>
        <w:t>Część  1:</w:t>
      </w:r>
      <w:r w:rsidRPr="00D44DD4">
        <w:rPr>
          <w:rFonts w:asciiTheme="majorHAnsi" w:hAnsiTheme="majorHAnsi" w:cstheme="majorHAnsi"/>
          <w:b/>
          <w:bCs/>
          <w:lang w:val="pl" w:eastAsia="pl-PL"/>
        </w:rPr>
        <w:t xml:space="preserve"> Dostawa agregat</w:t>
      </w:r>
      <w:r w:rsidR="00BA1027">
        <w:rPr>
          <w:rFonts w:asciiTheme="majorHAnsi" w:hAnsiTheme="majorHAnsi" w:cstheme="majorHAnsi"/>
          <w:b/>
          <w:bCs/>
          <w:lang w:val="pl" w:eastAsia="pl-PL"/>
        </w:rPr>
        <w:t>u</w:t>
      </w:r>
      <w:r w:rsidRPr="00D44DD4">
        <w:rPr>
          <w:rFonts w:asciiTheme="majorHAnsi" w:hAnsiTheme="majorHAnsi" w:cstheme="majorHAnsi"/>
          <w:b/>
          <w:bCs/>
          <w:lang w:val="pl" w:eastAsia="pl-PL"/>
        </w:rPr>
        <w:t xml:space="preserve"> prądotwórcz</w:t>
      </w:r>
      <w:r w:rsidR="00BA1027">
        <w:rPr>
          <w:rFonts w:asciiTheme="majorHAnsi" w:hAnsiTheme="majorHAnsi" w:cstheme="majorHAnsi"/>
          <w:b/>
          <w:bCs/>
          <w:lang w:val="pl" w:eastAsia="pl-PL"/>
        </w:rPr>
        <w:t>ego</w:t>
      </w:r>
      <w:r w:rsidRPr="00D44DD4">
        <w:rPr>
          <w:rFonts w:asciiTheme="majorHAnsi" w:hAnsiTheme="majorHAnsi" w:cstheme="majorHAnsi"/>
          <w:b/>
          <w:bCs/>
          <w:lang w:val="pl" w:eastAsia="pl-PL"/>
        </w:rPr>
        <w:t xml:space="preserve"> 60 KW – </w:t>
      </w:r>
      <w:r w:rsidR="00BA1027">
        <w:rPr>
          <w:rFonts w:asciiTheme="majorHAnsi" w:hAnsiTheme="majorHAnsi" w:cstheme="majorHAnsi"/>
          <w:b/>
          <w:bCs/>
          <w:lang w:val="pl" w:eastAsia="pl-PL"/>
        </w:rPr>
        <w:t xml:space="preserve">sztuk 1 </w:t>
      </w:r>
      <w:r w:rsidR="00BA1027" w:rsidRPr="00BA1027">
        <w:rPr>
          <w:rFonts w:asciiTheme="majorHAnsi" w:hAnsiTheme="majorHAnsi" w:cstheme="majorHAnsi"/>
          <w:b/>
          <w:bCs/>
          <w:lang w:val="pl" w:eastAsia="pl-PL"/>
        </w:rPr>
        <w:t xml:space="preserve">zgodnie z opisem przedmiotu zamówienia stanowiącym Załącznik nr </w:t>
      </w:r>
      <w:r w:rsidR="00BA1027">
        <w:rPr>
          <w:rFonts w:asciiTheme="majorHAnsi" w:hAnsiTheme="majorHAnsi" w:cstheme="majorHAnsi"/>
          <w:b/>
          <w:bCs/>
          <w:lang w:val="pl" w:eastAsia="pl-PL"/>
        </w:rPr>
        <w:t>2</w:t>
      </w:r>
      <w:r w:rsidR="00BA1027" w:rsidRPr="00BA1027">
        <w:rPr>
          <w:rFonts w:asciiTheme="majorHAnsi" w:hAnsiTheme="majorHAnsi" w:cstheme="majorHAnsi"/>
          <w:b/>
          <w:bCs/>
          <w:lang w:val="pl" w:eastAsia="pl-PL"/>
        </w:rPr>
        <w:t xml:space="preserve"> do SWZ.</w:t>
      </w:r>
    </w:p>
    <w:p w14:paraId="3DA3F139" w14:textId="77777777" w:rsidR="00BA1027" w:rsidRPr="00D44DD4" w:rsidRDefault="00BA1027" w:rsidP="00BA1027">
      <w:pPr>
        <w:pStyle w:val="Bezodstpw"/>
        <w:ind w:left="986"/>
        <w:rPr>
          <w:rFonts w:asciiTheme="majorHAnsi" w:hAnsiTheme="majorHAnsi" w:cstheme="majorHAnsi"/>
          <w:b/>
          <w:bCs/>
          <w:lang w:val="pl" w:eastAsia="pl-PL"/>
        </w:rPr>
      </w:pPr>
    </w:p>
    <w:p w14:paraId="28CEF895" w14:textId="77777777" w:rsidR="00BA1027" w:rsidRPr="00BA1027" w:rsidRDefault="00D44DD4" w:rsidP="00BA1027">
      <w:pPr>
        <w:pStyle w:val="Akapitzlist"/>
        <w:numPr>
          <w:ilvl w:val="2"/>
          <w:numId w:val="23"/>
        </w:numPr>
        <w:rPr>
          <w:rFonts w:asciiTheme="majorHAnsi" w:hAnsiTheme="majorHAnsi" w:cstheme="majorHAnsi"/>
          <w:b/>
          <w:bCs/>
          <w:lang w:val="pl" w:eastAsia="pl-PL"/>
        </w:rPr>
      </w:pPr>
      <w:r w:rsidRPr="00BA1027">
        <w:rPr>
          <w:rFonts w:asciiTheme="majorHAnsi" w:hAnsiTheme="majorHAnsi" w:cstheme="majorHAnsi"/>
          <w:b/>
          <w:bCs/>
          <w:lang w:val="pl" w:eastAsia="pl-PL"/>
        </w:rPr>
        <w:t xml:space="preserve">Część 2: Dostawa agregatów prądotwórczych 40 KWh – </w:t>
      </w:r>
      <w:r w:rsidR="00BA1027" w:rsidRPr="00BA1027">
        <w:rPr>
          <w:rFonts w:asciiTheme="majorHAnsi" w:hAnsiTheme="majorHAnsi" w:cstheme="majorHAnsi"/>
          <w:b/>
          <w:bCs/>
          <w:lang w:val="pl" w:eastAsia="pl-PL"/>
        </w:rPr>
        <w:t>sztuk 3 zgodnie z opisem przedmiotu zamówienia stanowiącym Załącznik nr 2 do SWZ.</w:t>
      </w:r>
    </w:p>
    <w:p w14:paraId="633E17C8" w14:textId="77777777" w:rsidR="00BA1027" w:rsidRPr="00BA1027" w:rsidRDefault="00D44DD4" w:rsidP="00BA1027">
      <w:pPr>
        <w:pStyle w:val="Akapitzlist"/>
        <w:numPr>
          <w:ilvl w:val="2"/>
          <w:numId w:val="23"/>
        </w:numPr>
        <w:rPr>
          <w:rFonts w:asciiTheme="majorHAnsi" w:hAnsiTheme="majorHAnsi" w:cstheme="majorHAnsi"/>
          <w:b/>
          <w:bCs/>
          <w:lang w:val="pl" w:eastAsia="pl-PL"/>
        </w:rPr>
      </w:pPr>
      <w:r w:rsidRPr="00BA1027">
        <w:rPr>
          <w:rFonts w:asciiTheme="majorHAnsi" w:hAnsiTheme="majorHAnsi" w:cstheme="majorHAnsi"/>
          <w:b/>
          <w:bCs/>
          <w:lang w:val="pl" w:eastAsia="pl-PL"/>
        </w:rPr>
        <w:t xml:space="preserve">Część 3: Dostawa agregatów prądotwórczych 10 KW – </w:t>
      </w:r>
      <w:r w:rsidR="00BA1027" w:rsidRPr="00BA1027">
        <w:rPr>
          <w:rFonts w:asciiTheme="majorHAnsi" w:hAnsiTheme="majorHAnsi" w:cstheme="majorHAnsi"/>
          <w:b/>
          <w:bCs/>
          <w:lang w:val="pl" w:eastAsia="pl-PL"/>
        </w:rPr>
        <w:t>sztuk 3 zgodnie z opisem przedmiotu zamówienia stanowiącym Załącznik nr 2 do SWZ.</w:t>
      </w:r>
    </w:p>
    <w:p w14:paraId="498E9A72" w14:textId="5B7097E4" w:rsidR="00D44DD4" w:rsidRPr="002E6F18" w:rsidRDefault="00D44DD4" w:rsidP="00D44DD4">
      <w:pPr>
        <w:pStyle w:val="Bezodstpw"/>
        <w:numPr>
          <w:ilvl w:val="1"/>
          <w:numId w:val="1"/>
        </w:numPr>
        <w:rPr>
          <w:rFonts w:asciiTheme="majorHAnsi" w:hAnsiTheme="majorHAnsi" w:cstheme="majorHAnsi"/>
          <w:b/>
          <w:bCs/>
          <w:lang w:val="pl" w:eastAsia="pl-PL"/>
        </w:rPr>
      </w:pPr>
      <w:bookmarkStart w:id="14" w:name="bookmark16"/>
      <w:bookmarkEnd w:id="11"/>
      <w:bookmarkEnd w:id="12"/>
      <w:bookmarkEnd w:id="13"/>
      <w:r w:rsidRPr="002E6F18">
        <w:rPr>
          <w:rFonts w:asciiTheme="majorHAnsi" w:hAnsiTheme="majorHAnsi" w:cstheme="majorHAnsi"/>
          <w:b/>
          <w:bCs/>
          <w:lang w:val="pl" w:eastAsia="pl-PL"/>
        </w:rPr>
        <w:t>Nazwa/y i kod/y Wspólnego Słownika Zamówień: (CPV):</w:t>
      </w:r>
      <w:bookmarkEnd w:id="14"/>
      <w:r w:rsidR="00BA1027">
        <w:rPr>
          <w:rFonts w:asciiTheme="majorHAnsi" w:hAnsiTheme="majorHAnsi" w:cstheme="majorHAnsi"/>
          <w:b/>
          <w:bCs/>
          <w:lang w:val="pl" w:eastAsia="pl-PL"/>
        </w:rPr>
        <w:t>-dotyczy wszystkich części zamówienia.</w:t>
      </w:r>
    </w:p>
    <w:p w14:paraId="7EC7F0D6" w14:textId="77777777" w:rsidR="00D44DD4" w:rsidRPr="002E6F18" w:rsidRDefault="00D44DD4" w:rsidP="00D44DD4">
      <w:pPr>
        <w:pStyle w:val="Bezodstpw"/>
        <w:ind w:left="1702"/>
        <w:rPr>
          <w:rFonts w:asciiTheme="majorHAnsi" w:hAnsiTheme="majorHAnsi" w:cstheme="majorHAnsi"/>
          <w:b/>
          <w:bCs/>
          <w:lang w:val="pl" w:eastAsia="pl-PL"/>
        </w:rPr>
      </w:pPr>
      <w:bookmarkStart w:id="15" w:name="_Hlk174986598"/>
    </w:p>
    <w:p w14:paraId="32060AC7" w14:textId="77777777" w:rsidR="00BA1027" w:rsidRDefault="00BA1027" w:rsidP="00D44DD4">
      <w:pPr>
        <w:pStyle w:val="Bezodstpw"/>
        <w:ind w:left="1702"/>
        <w:rPr>
          <w:rFonts w:asciiTheme="majorHAnsi" w:hAnsiTheme="majorHAnsi" w:cstheme="majorHAnsi"/>
          <w:b/>
          <w:bCs/>
          <w:lang w:val="pl" w:eastAsia="pl-PL"/>
        </w:rPr>
      </w:pPr>
      <w:r w:rsidRPr="00BA1027">
        <w:rPr>
          <w:rFonts w:asciiTheme="majorHAnsi" w:hAnsiTheme="majorHAnsi" w:cstheme="majorHAnsi"/>
          <w:b/>
          <w:bCs/>
          <w:lang w:val="pl" w:eastAsia="pl-PL"/>
        </w:rPr>
        <w:t>31122000-7 jednostki prądotwórcze</w:t>
      </w:r>
    </w:p>
    <w:bookmarkEnd w:id="15"/>
    <w:p w14:paraId="07689BF8" w14:textId="77777777" w:rsidR="00D44DD4" w:rsidRPr="002E6F18" w:rsidRDefault="00D44DD4" w:rsidP="00D44DD4">
      <w:pPr>
        <w:spacing w:after="0" w:line="240" w:lineRule="auto"/>
        <w:rPr>
          <w:rFonts w:asciiTheme="majorHAnsi" w:hAnsiTheme="majorHAnsi" w:cstheme="majorHAnsi"/>
          <w:b/>
        </w:rPr>
      </w:pPr>
      <w:r w:rsidRPr="002E6F18">
        <w:rPr>
          <w:rFonts w:asciiTheme="majorHAnsi" w:hAnsiTheme="majorHAnsi" w:cstheme="majorHAnsi"/>
          <w:b/>
        </w:rPr>
        <w:t>UWAGA- dotyczy wszystkich części zamówienia!</w:t>
      </w:r>
    </w:p>
    <w:p w14:paraId="53343F00" w14:textId="7B473C40" w:rsidR="00D44DD4" w:rsidRPr="002E6F18" w:rsidRDefault="00D44DD4" w:rsidP="00D44DD4">
      <w:pPr>
        <w:spacing w:after="0" w:line="240" w:lineRule="auto"/>
        <w:rPr>
          <w:rFonts w:asciiTheme="majorHAnsi" w:hAnsiTheme="majorHAnsi" w:cstheme="majorHAnsi"/>
          <w:bCs/>
        </w:rPr>
      </w:pPr>
      <w:r w:rsidRPr="002E6F18">
        <w:rPr>
          <w:rFonts w:asciiTheme="majorHAnsi" w:hAnsiTheme="majorHAnsi" w:cstheme="majorHAnsi"/>
          <w:bCs/>
        </w:rPr>
        <w:t>Oferowany przedmiot zamówienia musi posiadać stosowne certyfikaty dopuszczające go do sprzedaży i użytkowania na terytorium RP</w:t>
      </w:r>
      <w:r>
        <w:rPr>
          <w:rFonts w:asciiTheme="majorHAnsi" w:hAnsiTheme="majorHAnsi" w:cstheme="majorHAnsi"/>
          <w:bCs/>
        </w:rPr>
        <w:t xml:space="preserve">,  cechować się najwyższą jakością użytych do jego wykonania materiałów. </w:t>
      </w:r>
    </w:p>
    <w:p w14:paraId="1661CEE6" w14:textId="77777777" w:rsidR="00D44DD4" w:rsidRPr="002E6F18" w:rsidRDefault="00D44DD4" w:rsidP="00D44DD4">
      <w:pPr>
        <w:spacing w:after="0" w:line="240" w:lineRule="auto"/>
        <w:rPr>
          <w:rFonts w:asciiTheme="majorHAnsi" w:hAnsiTheme="majorHAnsi" w:cstheme="majorHAnsi"/>
          <w:bCs/>
        </w:rPr>
      </w:pPr>
    </w:p>
    <w:p w14:paraId="414B169C" w14:textId="77777777" w:rsidR="00D44DD4" w:rsidRPr="002E6F18" w:rsidRDefault="00D44DD4" w:rsidP="00D44DD4">
      <w:pPr>
        <w:spacing w:after="0" w:line="240" w:lineRule="auto"/>
        <w:rPr>
          <w:rFonts w:asciiTheme="majorHAnsi" w:hAnsiTheme="majorHAnsi" w:cstheme="majorHAnsi"/>
          <w:bCs/>
        </w:rPr>
      </w:pPr>
      <w:r w:rsidRPr="002E6F18">
        <w:rPr>
          <w:rFonts w:asciiTheme="majorHAnsi" w:hAnsiTheme="majorHAnsi" w:cstheme="majorHAnsi"/>
          <w:bCs/>
        </w:rPr>
        <w:t>Zakres zamówienia obejmuje oprócz zakupu również:</w:t>
      </w:r>
    </w:p>
    <w:p w14:paraId="78AF3C54" w14:textId="77777777" w:rsidR="00D44DD4" w:rsidRPr="002E6F18" w:rsidRDefault="00D44DD4" w:rsidP="00D44DD4">
      <w:pPr>
        <w:spacing w:after="0" w:line="240" w:lineRule="auto"/>
        <w:rPr>
          <w:rFonts w:asciiTheme="majorHAnsi" w:hAnsiTheme="majorHAnsi" w:cstheme="majorHAnsi"/>
          <w:bCs/>
        </w:rPr>
      </w:pPr>
      <w:r w:rsidRPr="002E6F18">
        <w:rPr>
          <w:rFonts w:asciiTheme="majorHAnsi" w:hAnsiTheme="majorHAnsi" w:cstheme="majorHAnsi"/>
          <w:bCs/>
        </w:rPr>
        <w:t>a)</w:t>
      </w:r>
      <w:r w:rsidRPr="002E6F18">
        <w:rPr>
          <w:rFonts w:asciiTheme="majorHAnsi" w:hAnsiTheme="majorHAnsi" w:cstheme="majorHAnsi"/>
          <w:bCs/>
        </w:rPr>
        <w:tab/>
        <w:t xml:space="preserve">transport wraz z rozładunkiem i wniesieniem do miejsca wskazanego przez Zamawiającego, </w:t>
      </w:r>
    </w:p>
    <w:p w14:paraId="75AA64AA" w14:textId="77777777" w:rsidR="00D44DD4" w:rsidRPr="002E6F18" w:rsidRDefault="00D44DD4" w:rsidP="00D44DD4">
      <w:pPr>
        <w:spacing w:after="0" w:line="240" w:lineRule="auto"/>
        <w:rPr>
          <w:rFonts w:asciiTheme="majorHAnsi" w:hAnsiTheme="majorHAnsi" w:cstheme="majorHAnsi"/>
          <w:bCs/>
        </w:rPr>
      </w:pPr>
      <w:r w:rsidRPr="002E6F18">
        <w:rPr>
          <w:rFonts w:asciiTheme="majorHAnsi" w:hAnsiTheme="majorHAnsi" w:cstheme="majorHAnsi"/>
          <w:bCs/>
        </w:rPr>
        <w:t>c)</w:t>
      </w:r>
      <w:r w:rsidRPr="002E6F18">
        <w:rPr>
          <w:rFonts w:asciiTheme="majorHAnsi" w:hAnsiTheme="majorHAnsi" w:cstheme="majorHAnsi"/>
          <w:bCs/>
        </w:rPr>
        <w:tab/>
        <w:t>przeszkolenie pracowników Zamawiającego z obsługi, użytkowania i niezbędnej konserwacji urządzeń, wraz z wydaniem zaświadczeń imiennych dla każdej przeszkolonej osoby</w:t>
      </w:r>
      <w:r>
        <w:rPr>
          <w:rFonts w:asciiTheme="majorHAnsi" w:hAnsiTheme="majorHAnsi" w:cstheme="majorHAnsi"/>
          <w:bCs/>
        </w:rPr>
        <w:t xml:space="preserve"> (jeżeli dotyczy)</w:t>
      </w:r>
      <w:r w:rsidRPr="002E6F18">
        <w:rPr>
          <w:rFonts w:asciiTheme="majorHAnsi" w:hAnsiTheme="majorHAnsi" w:cstheme="majorHAnsi"/>
          <w:bCs/>
        </w:rPr>
        <w:t>.,</w:t>
      </w:r>
    </w:p>
    <w:p w14:paraId="24E4BB3B" w14:textId="77777777" w:rsidR="00D44DD4" w:rsidRPr="002E6F18" w:rsidRDefault="00D44DD4" w:rsidP="00D44DD4">
      <w:pPr>
        <w:spacing w:after="0" w:line="240" w:lineRule="auto"/>
        <w:rPr>
          <w:rFonts w:asciiTheme="majorHAnsi" w:hAnsiTheme="majorHAnsi" w:cstheme="majorHAnsi"/>
          <w:bCs/>
        </w:rPr>
      </w:pPr>
      <w:r w:rsidRPr="002E6F18">
        <w:rPr>
          <w:rFonts w:asciiTheme="majorHAnsi" w:hAnsiTheme="majorHAnsi" w:cstheme="majorHAnsi"/>
          <w:bCs/>
        </w:rPr>
        <w:t>d)</w:t>
      </w:r>
      <w:r w:rsidRPr="002E6F18">
        <w:rPr>
          <w:rFonts w:asciiTheme="majorHAnsi" w:hAnsiTheme="majorHAnsi" w:cstheme="majorHAnsi"/>
          <w:bCs/>
        </w:rPr>
        <w:tab/>
        <w:t>zapewnienie bezpłatnego serwisu technicznego urządzeń w okresie gwarancji</w:t>
      </w:r>
      <w:r>
        <w:rPr>
          <w:rFonts w:asciiTheme="majorHAnsi" w:hAnsiTheme="majorHAnsi" w:cstheme="majorHAnsi"/>
          <w:bCs/>
        </w:rPr>
        <w:t xml:space="preserve"> </w:t>
      </w:r>
      <w:bookmarkStart w:id="16" w:name="_Hlk203742385"/>
      <w:r>
        <w:rPr>
          <w:rFonts w:asciiTheme="majorHAnsi" w:hAnsiTheme="majorHAnsi" w:cstheme="majorHAnsi"/>
          <w:bCs/>
        </w:rPr>
        <w:t>(jeżeli dotyczy)</w:t>
      </w:r>
      <w:r w:rsidRPr="002E6F18">
        <w:rPr>
          <w:rFonts w:asciiTheme="majorHAnsi" w:hAnsiTheme="majorHAnsi" w:cstheme="majorHAnsi"/>
          <w:bCs/>
        </w:rPr>
        <w:t>.</w:t>
      </w:r>
      <w:bookmarkEnd w:id="16"/>
    </w:p>
    <w:p w14:paraId="0152583B" w14:textId="10111B0B"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t xml:space="preserve">Na szczegółowy opis przedmiotu zamówienia składają się załącznik nr </w:t>
      </w:r>
      <w:r w:rsidR="00BA1027">
        <w:rPr>
          <w:rFonts w:asciiTheme="majorHAnsi" w:hAnsiTheme="majorHAnsi" w:cstheme="majorHAnsi"/>
          <w:lang w:val="pl" w:eastAsia="pl-PL"/>
        </w:rPr>
        <w:t xml:space="preserve">2 </w:t>
      </w:r>
      <w:r w:rsidRPr="002E6F18">
        <w:rPr>
          <w:rFonts w:asciiTheme="majorHAnsi" w:hAnsiTheme="majorHAnsi" w:cstheme="majorHAnsi"/>
          <w:lang w:val="pl" w:eastAsia="pl-PL"/>
        </w:rPr>
        <w:t>do SWZ.</w:t>
      </w:r>
    </w:p>
    <w:p w14:paraId="4F0F889A" w14:textId="77777777" w:rsidR="00D44DD4" w:rsidRPr="002E6F18" w:rsidRDefault="00D44DD4" w:rsidP="00D44DD4">
      <w:pPr>
        <w:spacing w:after="0" w:line="240" w:lineRule="auto"/>
        <w:ind w:left="1416" w:firstLine="708"/>
        <w:rPr>
          <w:rFonts w:asciiTheme="majorHAnsi" w:hAnsiTheme="majorHAnsi" w:cstheme="majorHAnsi"/>
          <w:iCs/>
          <w:lang w:eastAsia="pl-PL"/>
        </w:rPr>
      </w:pPr>
      <w:r w:rsidRPr="002E6F18">
        <w:rPr>
          <w:rFonts w:asciiTheme="majorHAnsi" w:hAnsiTheme="majorHAnsi" w:cstheme="majorHAnsi"/>
          <w:iCs/>
          <w:lang w:eastAsia="pl-PL"/>
        </w:rPr>
        <w:lastRenderedPageBreak/>
        <w:t>Z uwagi na to, że</w:t>
      </w:r>
      <w:r w:rsidRPr="002E6F18">
        <w:rPr>
          <w:rFonts w:asciiTheme="majorHAnsi" w:hAnsiTheme="majorHAnsi" w:cstheme="majorHAnsi"/>
          <w:b/>
          <w:bCs/>
          <w:iCs/>
          <w:lang w:eastAsia="pl-PL"/>
        </w:rPr>
        <w:t xml:space="preserve"> wynagrodzenie Wykonawcy wskazane w ofercie będzie miało charakter ryczałtowy,</w:t>
      </w:r>
      <w:r w:rsidRPr="002E6F18">
        <w:rPr>
          <w:rFonts w:asciiTheme="majorHAnsi" w:hAnsiTheme="majorHAnsi" w:cstheme="majorHAnsi"/>
          <w:iCs/>
          <w:lang w:eastAsia="pl-PL"/>
        </w:rPr>
        <w:t xml:space="preserve"> Wykonawca przy wycenie oferty powinien opierać się na zakresie wskazanym w ww. szczegółowym opisie przedmiotu zamówienia. </w:t>
      </w:r>
    </w:p>
    <w:p w14:paraId="21F86C7E" w14:textId="77777777" w:rsidR="00D44DD4" w:rsidRPr="002E6F18" w:rsidRDefault="00D44DD4" w:rsidP="00D44DD4">
      <w:pPr>
        <w:pStyle w:val="Bezodstpw"/>
        <w:ind w:left="1416" w:firstLine="708"/>
        <w:rPr>
          <w:rFonts w:asciiTheme="majorHAnsi" w:hAnsiTheme="majorHAnsi" w:cstheme="majorHAnsi"/>
          <w:iCs/>
          <w:lang w:val="pl" w:eastAsia="pl-PL"/>
        </w:rPr>
      </w:pPr>
      <w:bookmarkStart w:id="17" w:name="bookmark17"/>
      <w:r w:rsidRPr="002E6F18">
        <w:rPr>
          <w:rFonts w:asciiTheme="majorHAnsi" w:hAnsiTheme="majorHAnsi" w:cstheme="majorHAnsi"/>
          <w:b/>
          <w:bCs/>
          <w:lang w:val="pl" w:eastAsia="pl-PL"/>
        </w:rPr>
        <w:t>Rozwiązania równoważne.</w:t>
      </w:r>
      <w:bookmarkEnd w:id="17"/>
    </w:p>
    <w:p w14:paraId="5266D5F8" w14:textId="77777777" w:rsidR="00D44DD4" w:rsidRPr="002E6F18" w:rsidRDefault="00D44DD4" w:rsidP="00D44DD4">
      <w:pPr>
        <w:pStyle w:val="Bezodstpw"/>
        <w:ind w:left="1416" w:firstLine="708"/>
        <w:rPr>
          <w:rFonts w:asciiTheme="majorHAnsi" w:hAnsiTheme="majorHAnsi" w:cstheme="majorHAnsi"/>
          <w:lang w:val="pl" w:eastAsia="pl-PL"/>
        </w:rPr>
      </w:pPr>
      <w:r w:rsidRPr="002E6F18">
        <w:rPr>
          <w:rFonts w:asciiTheme="majorHAnsi" w:hAnsiTheme="majorHAnsi" w:cstheme="majorHAnsi"/>
          <w:lang w:val="pl" w:eastAsia="pl-PL"/>
        </w:rPr>
        <w:t>W każdym przypadku użycia w opisie przedmiotu zamówienia norm, ocen technicznych, specyfikacji technicznych i systemów referencji technicznych, o których mowa w art. 101 ust. 1 pkt 2 oraz ust. 3 ustawy Pzp Wykonawca powinien przyjąć, że odniesieniu takiemu towarzyszą wyrazy</w:t>
      </w:r>
      <w:r w:rsidRPr="002E6F18">
        <w:rPr>
          <w:rFonts w:asciiTheme="majorHAnsi" w:hAnsiTheme="majorHAnsi" w:cstheme="majorHAnsi"/>
          <w:i/>
          <w:iCs/>
          <w:lang w:val="pl" w:eastAsia="pl-PL"/>
        </w:rPr>
        <w:t xml:space="preserve"> „lub równoważne".</w:t>
      </w:r>
    </w:p>
    <w:p w14:paraId="4E2B6DC6" w14:textId="77777777" w:rsidR="00D44DD4" w:rsidRPr="002E6F18" w:rsidRDefault="00D44DD4" w:rsidP="00D44DD4">
      <w:pPr>
        <w:pStyle w:val="Bezodstpw"/>
        <w:ind w:left="1416" w:firstLine="708"/>
        <w:rPr>
          <w:rFonts w:asciiTheme="majorHAnsi" w:hAnsiTheme="majorHAnsi" w:cstheme="majorHAnsi"/>
          <w:lang w:val="pl" w:eastAsia="pl-PL"/>
        </w:rPr>
      </w:pPr>
      <w:r w:rsidRPr="002E6F18">
        <w:rPr>
          <w:rFonts w:asciiTheme="majorHAnsi" w:hAnsiTheme="majorHAnsi" w:cstheme="majorHAnsi"/>
          <w:lang w:val="pl" w:eastAsia="pl-PL"/>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w:t>
      </w:r>
      <w:r w:rsidRPr="002E6F18">
        <w:rPr>
          <w:rFonts w:asciiTheme="majorHAnsi" w:hAnsiTheme="majorHAnsi" w:cstheme="majorHAnsi"/>
          <w:i/>
          <w:iCs/>
          <w:lang w:val="pl" w:eastAsia="pl-PL"/>
        </w:rPr>
        <w:t xml:space="preserve"> „lub równoważne".</w:t>
      </w:r>
    </w:p>
    <w:p w14:paraId="731F273C" w14:textId="77777777" w:rsidR="00D44DD4" w:rsidRPr="002E6F18" w:rsidRDefault="00D44DD4" w:rsidP="00D44DD4">
      <w:pPr>
        <w:pStyle w:val="Bezodstpw"/>
        <w:ind w:left="1416" w:firstLine="708"/>
        <w:rPr>
          <w:rFonts w:asciiTheme="majorHAnsi" w:hAnsiTheme="majorHAnsi" w:cstheme="majorHAnsi"/>
          <w:lang w:val="pl" w:eastAsia="pl-PL"/>
        </w:rPr>
      </w:pPr>
      <w:r w:rsidRPr="002E6F18">
        <w:rPr>
          <w:rFonts w:asciiTheme="majorHAnsi" w:hAnsiTheme="majorHAnsi" w:cstheme="majorHAnsi"/>
          <w:lang w:val="pl" w:eastAsia="pl-PL"/>
        </w:rPr>
        <w:t xml:space="preserve">W przypadku, gdy w </w:t>
      </w:r>
      <w:r>
        <w:rPr>
          <w:rFonts w:asciiTheme="majorHAnsi" w:hAnsiTheme="majorHAnsi" w:cstheme="majorHAnsi"/>
          <w:lang w:val="pl" w:eastAsia="pl-PL"/>
        </w:rPr>
        <w:t>opisie przedmiotu zamówienia</w:t>
      </w:r>
      <w:r w:rsidRPr="002E6F18">
        <w:rPr>
          <w:rFonts w:asciiTheme="majorHAnsi" w:hAnsiTheme="majorHAnsi" w:cstheme="majorHAnsi"/>
          <w:lang w:val="pl" w:eastAsia="pl-PL"/>
        </w:rPr>
        <w:t xml:space="preserve">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w:t>
      </w:r>
      <w:r>
        <w:rPr>
          <w:rFonts w:asciiTheme="majorHAnsi" w:hAnsiTheme="majorHAnsi" w:cstheme="majorHAnsi"/>
          <w:lang w:val="pl" w:eastAsia="pl-PL"/>
        </w:rPr>
        <w:t>opisie przedmiotu zamówienia</w:t>
      </w:r>
      <w:r w:rsidRPr="002E6F18">
        <w:rPr>
          <w:rFonts w:asciiTheme="majorHAnsi" w:hAnsiTheme="majorHAnsi" w:cstheme="majorHAnsi"/>
          <w:lang w:val="pl" w:eastAsia="pl-PL"/>
        </w:rPr>
        <w:t>. Wykonawca, który zastosuje urządzenia lub materiały równoważne będzie obowiązany wykazać w trakcie realizacji zamówienia, że zastosowane przez niego urządzenia, materiały spełniają wymagania określone przez Zamawiającego.</w:t>
      </w:r>
    </w:p>
    <w:p w14:paraId="0D310EA1" w14:textId="77777777" w:rsidR="00D44DD4" w:rsidRPr="002E6F18" w:rsidRDefault="00D44DD4" w:rsidP="00D44DD4">
      <w:pPr>
        <w:pStyle w:val="Bezodstpw"/>
        <w:ind w:left="1416" w:firstLine="708"/>
        <w:rPr>
          <w:rFonts w:asciiTheme="majorHAnsi" w:hAnsiTheme="majorHAnsi" w:cstheme="majorHAnsi"/>
          <w:lang w:val="pl" w:eastAsia="pl-PL"/>
        </w:rPr>
      </w:pPr>
      <w:r w:rsidRPr="002E6F18">
        <w:rPr>
          <w:rFonts w:asciiTheme="majorHAnsi" w:hAnsiTheme="majorHAnsi" w:cstheme="majorHAnsi"/>
          <w:lang w:val="pl" w:eastAsia="pl-PL"/>
        </w:rPr>
        <w:t>Użycie w dokumentacji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2E0AE445" w14:textId="77777777" w:rsidR="00D44DD4" w:rsidRPr="002E6F18" w:rsidRDefault="00D44DD4" w:rsidP="00D44DD4">
      <w:pPr>
        <w:pStyle w:val="Bezodstpw"/>
        <w:ind w:left="1416" w:firstLine="708"/>
        <w:rPr>
          <w:rFonts w:asciiTheme="majorHAnsi" w:hAnsiTheme="majorHAnsi" w:cstheme="majorHAnsi"/>
          <w:lang w:val="pl" w:eastAsia="pl-PL"/>
        </w:rPr>
      </w:pPr>
      <w:r w:rsidRPr="002E6F18">
        <w:rPr>
          <w:rFonts w:asciiTheme="majorHAnsi" w:hAnsiTheme="majorHAnsi" w:cstheme="majorHAnsi"/>
          <w:lang w:val="pl" w:eastAsia="pl-PL"/>
        </w:rPr>
        <w:t xml:space="preserve">Użycie w </w:t>
      </w:r>
      <w:r>
        <w:rPr>
          <w:rFonts w:asciiTheme="majorHAnsi" w:hAnsiTheme="majorHAnsi" w:cstheme="majorHAnsi"/>
          <w:lang w:val="pl" w:eastAsia="pl-PL"/>
        </w:rPr>
        <w:t>opisie przedmiotu zamówienia</w:t>
      </w:r>
      <w:r w:rsidRPr="002E6F18">
        <w:rPr>
          <w:rFonts w:asciiTheme="majorHAnsi" w:hAnsiTheme="majorHAnsi" w:cstheme="majorHAnsi"/>
          <w:lang w:val="pl" w:eastAsia="pl-PL"/>
        </w:rPr>
        <w:t xml:space="preserve">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 Jeżeli w opisie przedmiotu zamówienia ujęto zapis wynikający z KNR lub KNNR wskazujący na konieczność wykorzystywania przy realizacji zamówienia konkretnego sprzętu o konkretnych parametrach Zamawiający dopuszcza używanie innego sprzętu o ile </w:t>
      </w:r>
      <w:r w:rsidRPr="002E6F18">
        <w:rPr>
          <w:rFonts w:asciiTheme="majorHAnsi" w:hAnsiTheme="majorHAnsi" w:cstheme="majorHAnsi"/>
          <w:lang w:val="pl" w:eastAsia="pl-PL"/>
        </w:rPr>
        <w:lastRenderedPageBreak/>
        <w:t>zapewni to osiągnięcie zakładanych parametrów projektowych i nie spowoduje ryzyka niezgodności wykonanych prac z dokumentacją techniczną.</w:t>
      </w:r>
    </w:p>
    <w:p w14:paraId="72E4043A" w14:textId="77777777" w:rsidR="00D44DD4" w:rsidRPr="002E6F18" w:rsidRDefault="00D44DD4" w:rsidP="00D44DD4">
      <w:pPr>
        <w:pStyle w:val="Bezodstpw"/>
        <w:numPr>
          <w:ilvl w:val="1"/>
          <w:numId w:val="1"/>
        </w:numPr>
        <w:rPr>
          <w:rFonts w:asciiTheme="majorHAnsi" w:hAnsiTheme="majorHAnsi" w:cstheme="majorHAnsi"/>
          <w:b/>
          <w:bCs/>
          <w:lang w:val="pl" w:eastAsia="pl-PL"/>
        </w:rPr>
      </w:pPr>
      <w:bookmarkStart w:id="18" w:name="bookmark18"/>
      <w:r w:rsidRPr="002E6F18">
        <w:rPr>
          <w:rFonts w:asciiTheme="majorHAnsi" w:hAnsiTheme="majorHAnsi" w:cstheme="majorHAnsi"/>
          <w:b/>
          <w:bCs/>
          <w:lang w:val="pl" w:eastAsia="pl-PL"/>
        </w:rPr>
        <w:t>Gwarancja.</w:t>
      </w:r>
      <w:bookmarkEnd w:id="18"/>
    </w:p>
    <w:p w14:paraId="5EC3E338" w14:textId="5320412B" w:rsidR="00BC2C39" w:rsidRDefault="00D44DD4" w:rsidP="00BC2C39">
      <w:pPr>
        <w:spacing w:after="0" w:line="240" w:lineRule="auto"/>
        <w:ind w:left="1416"/>
        <w:rPr>
          <w:rFonts w:asciiTheme="majorHAnsi" w:hAnsiTheme="majorHAnsi" w:cstheme="majorHAnsi"/>
          <w:b/>
          <w:bCs/>
          <w:lang w:eastAsia="pl-PL"/>
        </w:rPr>
      </w:pPr>
      <w:r w:rsidRPr="002E6F18">
        <w:rPr>
          <w:rFonts w:asciiTheme="majorHAnsi" w:hAnsiTheme="majorHAnsi" w:cstheme="majorHAnsi"/>
          <w:lang w:eastAsia="pl-PL"/>
        </w:rPr>
        <w:t>Długość okresu gwarancji jakości na dostarczony przedmiot zamówienia dla</w:t>
      </w:r>
      <w:r>
        <w:rPr>
          <w:rFonts w:asciiTheme="majorHAnsi" w:hAnsiTheme="majorHAnsi" w:cstheme="majorHAnsi"/>
          <w:lang w:eastAsia="pl-PL"/>
        </w:rPr>
        <w:t xml:space="preserve"> wszystkich części zamówienia</w:t>
      </w:r>
      <w:r w:rsidRPr="002E6F18">
        <w:rPr>
          <w:rFonts w:asciiTheme="majorHAnsi" w:hAnsiTheme="majorHAnsi" w:cstheme="majorHAnsi"/>
          <w:b/>
          <w:bCs/>
          <w:lang w:eastAsia="pl-PL"/>
        </w:rPr>
        <w:t xml:space="preserve"> wynosi </w:t>
      </w:r>
      <w:r w:rsidR="00BC2C39" w:rsidRPr="00BC2C39">
        <w:rPr>
          <w:rFonts w:asciiTheme="majorHAnsi" w:hAnsiTheme="majorHAnsi" w:cstheme="majorHAnsi"/>
          <w:b/>
          <w:bCs/>
          <w:lang w:eastAsia="pl-PL"/>
        </w:rPr>
        <w:t xml:space="preserve">min </w:t>
      </w:r>
      <w:r w:rsidR="00F259FD">
        <w:rPr>
          <w:rFonts w:asciiTheme="majorHAnsi" w:hAnsiTheme="majorHAnsi" w:cstheme="majorHAnsi"/>
          <w:b/>
          <w:bCs/>
          <w:lang w:eastAsia="pl-PL"/>
        </w:rPr>
        <w:t>24</w:t>
      </w:r>
      <w:r w:rsidR="00BC2C39" w:rsidRPr="00BC2C39">
        <w:rPr>
          <w:rFonts w:asciiTheme="majorHAnsi" w:hAnsiTheme="majorHAnsi" w:cstheme="majorHAnsi"/>
          <w:b/>
          <w:bCs/>
          <w:lang w:eastAsia="pl-PL"/>
        </w:rPr>
        <w:t xml:space="preserve"> miesięcy, licząc od dnia dostawy – stanowi kryterium oceny oferty.</w:t>
      </w:r>
    </w:p>
    <w:p w14:paraId="30832B1E" w14:textId="7F43954F" w:rsidR="00D44DD4" w:rsidRPr="002E6F18" w:rsidRDefault="00D44DD4" w:rsidP="00BC2C39">
      <w:pPr>
        <w:spacing w:after="0" w:line="240" w:lineRule="auto"/>
        <w:ind w:left="1416"/>
        <w:rPr>
          <w:rFonts w:asciiTheme="majorHAnsi" w:hAnsiTheme="majorHAnsi" w:cstheme="majorHAnsi"/>
          <w:lang w:eastAsia="pl-PL"/>
        </w:rPr>
      </w:pPr>
      <w:r w:rsidRPr="002E6F18">
        <w:rPr>
          <w:rFonts w:asciiTheme="majorHAnsi" w:hAnsiTheme="majorHAnsi" w:cstheme="majorHAnsi"/>
          <w:b/>
          <w:bCs/>
          <w:lang w:eastAsia="pl-PL"/>
        </w:rPr>
        <w:t xml:space="preserve"> </w:t>
      </w:r>
      <w:r w:rsidRPr="002E6F18">
        <w:rPr>
          <w:rFonts w:asciiTheme="majorHAnsi" w:hAnsiTheme="majorHAnsi" w:cstheme="majorHAnsi"/>
          <w:lang w:eastAsia="pl-PL"/>
        </w:rPr>
        <w:t xml:space="preserve">Udzielając gwarancji Wykonawca zapewnia bezpłatne czynności przeglądów gwarancyjnych w okresie udzielonej gwarancji na cały przedmiot zamówienia, więc powinien te koszty uwzględnić w wynagrodzeniu. </w:t>
      </w:r>
    </w:p>
    <w:p w14:paraId="3319F617" w14:textId="77777777" w:rsidR="00D44DD4" w:rsidRPr="002E6F18" w:rsidRDefault="00D44DD4" w:rsidP="00D44DD4">
      <w:pPr>
        <w:spacing w:after="0" w:line="240" w:lineRule="auto"/>
        <w:ind w:left="1416"/>
        <w:rPr>
          <w:rFonts w:asciiTheme="majorHAnsi" w:hAnsiTheme="majorHAnsi" w:cstheme="majorHAnsi"/>
          <w:lang w:val="pl" w:eastAsia="pl-PL"/>
        </w:rPr>
      </w:pPr>
    </w:p>
    <w:p w14:paraId="0602A22E" w14:textId="77777777" w:rsidR="00D44DD4" w:rsidRPr="002E6F18" w:rsidRDefault="00D44DD4" w:rsidP="00D44DD4">
      <w:pPr>
        <w:pStyle w:val="Bezodstpw"/>
        <w:numPr>
          <w:ilvl w:val="1"/>
          <w:numId w:val="1"/>
        </w:numPr>
        <w:rPr>
          <w:rFonts w:asciiTheme="majorHAnsi" w:hAnsiTheme="majorHAnsi" w:cstheme="majorHAnsi"/>
          <w:b/>
          <w:bCs/>
          <w:lang w:val="pl" w:eastAsia="pl-PL"/>
        </w:rPr>
      </w:pPr>
      <w:bookmarkStart w:id="19" w:name="bookmark19"/>
      <w:r w:rsidRPr="002E6F18">
        <w:rPr>
          <w:rFonts w:asciiTheme="majorHAnsi" w:hAnsiTheme="majorHAnsi" w:cstheme="majorHAnsi"/>
          <w:b/>
          <w:bCs/>
          <w:lang w:val="pl" w:eastAsia="pl-PL"/>
        </w:rPr>
        <w:t>Ubezpieczenie.</w:t>
      </w:r>
      <w:bookmarkEnd w:id="19"/>
    </w:p>
    <w:p w14:paraId="2E147FAD" w14:textId="77777777" w:rsidR="00D44DD4" w:rsidRPr="002E6F18" w:rsidRDefault="00D44DD4" w:rsidP="00D44DD4">
      <w:pPr>
        <w:pStyle w:val="Bezodstpw"/>
        <w:ind w:left="1416"/>
        <w:rPr>
          <w:rFonts w:asciiTheme="majorHAnsi" w:hAnsiTheme="majorHAnsi" w:cstheme="majorHAnsi"/>
          <w:lang w:val="pl" w:eastAsia="pl-PL"/>
        </w:rPr>
      </w:pPr>
      <w:r w:rsidRPr="002E6F18">
        <w:rPr>
          <w:rFonts w:asciiTheme="majorHAnsi" w:hAnsiTheme="majorHAnsi" w:cstheme="majorHAnsi"/>
          <w:lang w:val="pl" w:eastAsia="pl-PL"/>
        </w:rPr>
        <w:t>Nie obowiązuje.</w:t>
      </w:r>
    </w:p>
    <w:p w14:paraId="6372D5D4" w14:textId="77777777" w:rsidR="00D44DD4" w:rsidRDefault="00D44DD4" w:rsidP="00D44DD4">
      <w:pPr>
        <w:pStyle w:val="Bezodstpw"/>
        <w:numPr>
          <w:ilvl w:val="1"/>
          <w:numId w:val="1"/>
        </w:numPr>
        <w:rPr>
          <w:rFonts w:asciiTheme="majorHAnsi" w:hAnsiTheme="majorHAnsi" w:cstheme="majorHAnsi"/>
          <w:b/>
          <w:bCs/>
          <w:lang w:val="pl" w:eastAsia="pl-PL"/>
        </w:rPr>
      </w:pPr>
      <w:bookmarkStart w:id="20" w:name="bookmark20"/>
      <w:r w:rsidRPr="002E6F18">
        <w:rPr>
          <w:rFonts w:asciiTheme="majorHAnsi" w:hAnsiTheme="majorHAnsi" w:cstheme="majorHAnsi"/>
          <w:b/>
          <w:bCs/>
          <w:lang w:val="pl" w:eastAsia="pl-PL"/>
        </w:rPr>
        <w:t>Przedmiotowe środki dowodowe.</w:t>
      </w:r>
      <w:bookmarkStart w:id="21" w:name="bookmark21"/>
      <w:bookmarkEnd w:id="20"/>
    </w:p>
    <w:p w14:paraId="478218E1" w14:textId="77777777" w:rsidR="00D44DD4" w:rsidRDefault="00D44DD4" w:rsidP="00D44DD4">
      <w:pPr>
        <w:pStyle w:val="Bezodstpw"/>
        <w:rPr>
          <w:rFonts w:asciiTheme="majorHAnsi" w:hAnsiTheme="majorHAnsi" w:cstheme="majorHAnsi"/>
          <w:b/>
          <w:bCs/>
          <w:lang w:val="pl" w:eastAsia="pl-PL"/>
        </w:rPr>
      </w:pPr>
    </w:p>
    <w:p w14:paraId="65015B09" w14:textId="77777777" w:rsidR="00D44DD4" w:rsidRPr="00A0265D" w:rsidRDefault="00D44DD4" w:rsidP="00D44DD4">
      <w:pPr>
        <w:spacing w:after="0" w:line="240" w:lineRule="auto"/>
        <w:ind w:left="1416"/>
        <w:rPr>
          <w:rFonts w:ascii="Calibri" w:eastAsia="Calibri" w:hAnsi="Calibri" w:cs="Calibri"/>
          <w:lang w:val="pl" w:eastAsia="pl-PL"/>
        </w:rPr>
      </w:pPr>
      <w:r w:rsidRPr="00A0265D">
        <w:rPr>
          <w:rFonts w:ascii="Calibri" w:eastAsia="Calibri" w:hAnsi="Calibri" w:cs="Calibri"/>
          <w:lang w:val="pl" w:eastAsia="pl-PL"/>
        </w:rPr>
        <w:t>Zamawiający wymaga od Wykonawcy złożenia wraz z ofertą  następujących przedmiotowych środków dowodowych:</w:t>
      </w:r>
    </w:p>
    <w:p w14:paraId="000E464F" w14:textId="77777777" w:rsidR="00D44DD4" w:rsidRPr="00A0265D" w:rsidRDefault="00D44DD4" w:rsidP="00D44DD4">
      <w:pPr>
        <w:spacing w:after="0" w:line="240" w:lineRule="auto"/>
        <w:ind w:left="1416"/>
        <w:rPr>
          <w:rFonts w:ascii="Calibri" w:eastAsia="Calibri" w:hAnsi="Calibri" w:cs="Calibri"/>
          <w:lang w:val="pl" w:eastAsia="pl-PL"/>
        </w:rPr>
      </w:pPr>
      <w:r w:rsidRPr="00A0265D">
        <w:rPr>
          <w:rFonts w:ascii="Calibri" w:eastAsia="Calibri" w:hAnsi="Calibri" w:cs="Calibri"/>
          <w:lang w:val="pl" w:eastAsia="pl-PL"/>
        </w:rPr>
        <w:t>4.</w:t>
      </w:r>
      <w:r>
        <w:rPr>
          <w:rFonts w:ascii="Calibri" w:eastAsia="Calibri" w:hAnsi="Calibri" w:cs="Calibri"/>
          <w:lang w:val="pl" w:eastAsia="pl-PL"/>
        </w:rPr>
        <w:t>7</w:t>
      </w:r>
      <w:r w:rsidRPr="00A0265D">
        <w:rPr>
          <w:rFonts w:ascii="Calibri" w:eastAsia="Calibri" w:hAnsi="Calibri" w:cs="Calibri"/>
          <w:lang w:val="pl" w:eastAsia="pl-PL"/>
        </w:rPr>
        <w:t>.1</w:t>
      </w:r>
      <w:r w:rsidRPr="00A0265D">
        <w:rPr>
          <w:rFonts w:ascii="Calibri" w:eastAsia="Calibri" w:hAnsi="Calibri" w:cs="Calibri"/>
          <w:lang w:val="pl" w:eastAsia="pl-PL"/>
        </w:rPr>
        <w:tab/>
        <w:t>karty katalogowej lub specyfikacji technicznej oferowanego sprzętu.</w:t>
      </w:r>
    </w:p>
    <w:p w14:paraId="3EABF69A" w14:textId="77777777" w:rsidR="00D44DD4" w:rsidRPr="00A0265D" w:rsidRDefault="00D44DD4" w:rsidP="00D44DD4">
      <w:pPr>
        <w:spacing w:after="0" w:line="240" w:lineRule="auto"/>
        <w:ind w:left="1416"/>
        <w:rPr>
          <w:rFonts w:ascii="Calibri" w:eastAsia="Calibri" w:hAnsi="Calibri" w:cs="Calibri"/>
          <w:lang w:val="pl" w:eastAsia="pl-PL"/>
        </w:rPr>
      </w:pPr>
      <w:r w:rsidRPr="00A0265D">
        <w:rPr>
          <w:rFonts w:ascii="Calibri" w:eastAsia="Calibri" w:hAnsi="Calibri" w:cs="Calibri"/>
          <w:lang w:val="pl" w:eastAsia="pl-PL"/>
        </w:rPr>
        <w:t>4.</w:t>
      </w:r>
      <w:r>
        <w:rPr>
          <w:rFonts w:ascii="Calibri" w:eastAsia="Calibri" w:hAnsi="Calibri" w:cs="Calibri"/>
          <w:lang w:val="pl" w:eastAsia="pl-PL"/>
        </w:rPr>
        <w:t>7</w:t>
      </w:r>
      <w:r w:rsidRPr="00A0265D">
        <w:rPr>
          <w:rFonts w:ascii="Calibri" w:eastAsia="Calibri" w:hAnsi="Calibri" w:cs="Calibri"/>
          <w:lang w:val="pl" w:eastAsia="pl-PL"/>
        </w:rPr>
        <w:t>.2.</w:t>
      </w:r>
      <w:r w:rsidRPr="00A0265D">
        <w:rPr>
          <w:rFonts w:ascii="Calibri" w:eastAsia="Calibri" w:hAnsi="Calibri" w:cs="Calibri"/>
          <w:lang w:val="pl" w:eastAsia="pl-PL"/>
        </w:rPr>
        <w:tab/>
        <w:t>Jeżeli wykonawca nie złożył przedmiotowych środków dowodowych lub złożone przedmiotowe środki dowodowe są niekompletne, zamawiający wzywa do ich złożenia lub uzupełnienia w terminie wyznaczonym w wezwaniu.</w:t>
      </w:r>
    </w:p>
    <w:p w14:paraId="66204ABC" w14:textId="77777777" w:rsidR="00D44DD4" w:rsidRPr="00A0265D" w:rsidRDefault="00D44DD4" w:rsidP="00D44DD4">
      <w:pPr>
        <w:spacing w:after="0" w:line="240" w:lineRule="auto"/>
        <w:ind w:left="1416"/>
        <w:rPr>
          <w:rFonts w:ascii="Calibri" w:eastAsia="Calibri" w:hAnsi="Calibri" w:cs="Calibri"/>
          <w:lang w:val="pl" w:eastAsia="pl-PL"/>
        </w:rPr>
      </w:pPr>
      <w:r w:rsidRPr="00A0265D">
        <w:rPr>
          <w:rFonts w:ascii="Calibri" w:eastAsia="Calibri" w:hAnsi="Calibri" w:cs="Calibri"/>
          <w:lang w:val="pl" w:eastAsia="pl-PL"/>
        </w:rPr>
        <w:t>4.</w:t>
      </w:r>
      <w:r>
        <w:rPr>
          <w:rFonts w:ascii="Calibri" w:eastAsia="Calibri" w:hAnsi="Calibri" w:cs="Calibri"/>
          <w:lang w:val="pl" w:eastAsia="pl-PL"/>
        </w:rPr>
        <w:t>7</w:t>
      </w:r>
      <w:r w:rsidRPr="00A0265D">
        <w:rPr>
          <w:rFonts w:ascii="Calibri" w:eastAsia="Calibri" w:hAnsi="Calibri" w:cs="Calibri"/>
          <w:lang w:val="pl" w:eastAsia="pl-PL"/>
        </w:rPr>
        <w:t>.3.</w:t>
      </w:r>
      <w:r w:rsidRPr="00A0265D">
        <w:rPr>
          <w:rFonts w:ascii="Calibri" w:eastAsia="Calibri" w:hAnsi="Calibri" w:cs="Calibri"/>
          <w:lang w:val="pl" w:eastAsia="pl-PL"/>
        </w:rPr>
        <w:tab/>
        <w:t>Postanowienia pkt. 4.4.2 nie stosuje się, jeżeli pomimo złożenia przedmiotowego środka dowodowego, oferta podlega odrzuceniu albo zachodzą przesłanki unieważnienia postępowania.</w:t>
      </w:r>
    </w:p>
    <w:p w14:paraId="7FDFFF23" w14:textId="77777777" w:rsidR="00D44DD4" w:rsidRPr="00A0265D" w:rsidRDefault="00D44DD4" w:rsidP="00D44DD4">
      <w:pPr>
        <w:spacing w:after="0" w:line="240" w:lineRule="auto"/>
        <w:ind w:left="1416"/>
        <w:rPr>
          <w:rFonts w:ascii="Calibri" w:eastAsia="Calibri" w:hAnsi="Calibri" w:cs="Calibri"/>
          <w:lang w:val="pl" w:eastAsia="pl-PL"/>
        </w:rPr>
      </w:pPr>
      <w:r w:rsidRPr="00A0265D">
        <w:rPr>
          <w:rFonts w:ascii="Calibri" w:eastAsia="Calibri" w:hAnsi="Calibri" w:cs="Calibri"/>
          <w:lang w:val="pl" w:eastAsia="pl-PL"/>
        </w:rPr>
        <w:t>4.</w:t>
      </w:r>
      <w:r>
        <w:rPr>
          <w:rFonts w:ascii="Calibri" w:eastAsia="Calibri" w:hAnsi="Calibri" w:cs="Calibri"/>
          <w:lang w:val="pl" w:eastAsia="pl-PL"/>
        </w:rPr>
        <w:t>7</w:t>
      </w:r>
      <w:r w:rsidRPr="00A0265D">
        <w:rPr>
          <w:rFonts w:ascii="Calibri" w:eastAsia="Calibri" w:hAnsi="Calibri" w:cs="Calibri"/>
          <w:lang w:val="pl" w:eastAsia="pl-PL"/>
        </w:rPr>
        <w:t>.4</w:t>
      </w:r>
      <w:r w:rsidRPr="00A0265D">
        <w:rPr>
          <w:rFonts w:ascii="Calibri" w:eastAsia="Calibri" w:hAnsi="Calibri" w:cs="Calibri"/>
          <w:lang w:val="pl" w:eastAsia="pl-PL"/>
        </w:rPr>
        <w:tab/>
        <w:t>Zamawiający może żądać od wykonawców wyjaśnień dotyczących treści przedmiotowych środków dowodowych.</w:t>
      </w:r>
    </w:p>
    <w:bookmarkEnd w:id="21"/>
    <w:p w14:paraId="4F4BD0AF" w14:textId="77777777"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t xml:space="preserve">Zamawiający  dokonuje podziału zamówienia na części – liczba części </w:t>
      </w:r>
      <w:r>
        <w:rPr>
          <w:rFonts w:asciiTheme="majorHAnsi" w:hAnsiTheme="majorHAnsi" w:cstheme="majorHAnsi"/>
          <w:lang w:val="pl" w:eastAsia="pl-PL"/>
        </w:rPr>
        <w:t>8</w:t>
      </w:r>
      <w:r w:rsidRPr="002E6F18">
        <w:rPr>
          <w:rFonts w:asciiTheme="majorHAnsi" w:hAnsiTheme="majorHAnsi" w:cstheme="majorHAnsi"/>
          <w:lang w:val="pl" w:eastAsia="pl-PL"/>
        </w:rPr>
        <w:t xml:space="preserve">. Wykonawca może składać ofertę na dowolną liczbę części zamówienia. </w:t>
      </w:r>
    </w:p>
    <w:p w14:paraId="2A91A3DD" w14:textId="77777777" w:rsidR="00D44DD4" w:rsidRPr="002E6F18" w:rsidRDefault="00D44DD4" w:rsidP="00D44DD4">
      <w:pPr>
        <w:pStyle w:val="Bezodstpw"/>
        <w:shd w:val="clear" w:color="auto" w:fill="D9D9D9" w:themeFill="background1" w:themeFillShade="D9"/>
        <w:ind w:left="709" w:hanging="425"/>
        <w:rPr>
          <w:rFonts w:asciiTheme="majorHAnsi" w:hAnsiTheme="majorHAnsi" w:cstheme="majorHAnsi"/>
          <w:b/>
          <w:bCs/>
          <w:lang w:val="pl" w:eastAsia="pl-PL"/>
        </w:rPr>
      </w:pPr>
      <w:bookmarkStart w:id="22" w:name="bookmark22"/>
      <w:r w:rsidRPr="002E6F18">
        <w:rPr>
          <w:rFonts w:asciiTheme="majorHAnsi" w:hAnsiTheme="majorHAnsi" w:cstheme="majorHAnsi"/>
          <w:b/>
          <w:shd w:val="clear" w:color="auto" w:fill="D9D9D9" w:themeFill="background1" w:themeFillShade="D9"/>
          <w:lang w:val="pl" w:eastAsia="pl-PL"/>
        </w:rPr>
        <w:t>4a.</w:t>
      </w:r>
      <w:r w:rsidRPr="002E6F18">
        <w:rPr>
          <w:rFonts w:asciiTheme="majorHAnsi" w:hAnsiTheme="majorHAnsi" w:cstheme="majorHAnsi"/>
          <w:b/>
          <w:shd w:val="clear" w:color="auto" w:fill="D9D9D9" w:themeFill="background1" w:themeFillShade="D9"/>
          <w:lang w:val="pl" w:eastAsia="pl-PL"/>
        </w:rPr>
        <w:tab/>
      </w:r>
      <w:r w:rsidRPr="002E6F18">
        <w:rPr>
          <w:rFonts w:asciiTheme="majorHAnsi" w:hAnsiTheme="majorHAnsi" w:cstheme="majorHAnsi"/>
          <w:b/>
          <w:bCs/>
          <w:shd w:val="clear" w:color="auto" w:fill="D9D9D9" w:themeFill="background1" w:themeFillShade="D9"/>
          <w:lang w:val="pl" w:eastAsia="pl-PL"/>
        </w:rPr>
        <w:t>ŹRÓDŁA FINANSOWANIA</w:t>
      </w:r>
      <w:bookmarkEnd w:id="22"/>
    </w:p>
    <w:p w14:paraId="30482A68" w14:textId="77777777" w:rsidR="00D44DD4" w:rsidRPr="00A0265D" w:rsidRDefault="00D44DD4" w:rsidP="00D44DD4">
      <w:pPr>
        <w:ind w:left="360"/>
        <w:contextualSpacing/>
        <w:rPr>
          <w:rFonts w:ascii="Calibri" w:hAnsi="Calibri" w:cs="Calibri"/>
          <w:lang w:val="pl" w:eastAsia="pl-PL"/>
        </w:rPr>
      </w:pPr>
      <w:r w:rsidRPr="00A0265D">
        <w:rPr>
          <w:rFonts w:ascii="Calibri" w:hAnsi="Calibri" w:cs="Calibri"/>
          <w:lang w:val="pl" w:eastAsia="pl-PL"/>
        </w:rPr>
        <w:t>Zadanie realizowane jest w ramach Programu Ochrony Ludności i Obrony Cywilnej na lata 2025-2026.</w:t>
      </w:r>
    </w:p>
    <w:p w14:paraId="5B8F9871" w14:textId="77777777" w:rsidR="00D44DD4" w:rsidRPr="002E6F18" w:rsidRDefault="00D44DD4" w:rsidP="00D44DD4">
      <w:pPr>
        <w:pStyle w:val="Bezodstpw"/>
        <w:numPr>
          <w:ilvl w:val="0"/>
          <w:numId w:val="1"/>
        </w:numPr>
        <w:shd w:val="clear" w:color="auto" w:fill="D9D9D9" w:themeFill="background1" w:themeFillShade="D9"/>
        <w:rPr>
          <w:rFonts w:asciiTheme="majorHAnsi" w:hAnsiTheme="majorHAnsi" w:cstheme="majorHAnsi"/>
          <w:b/>
          <w:bCs/>
          <w:lang w:val="pl" w:eastAsia="pl-PL"/>
        </w:rPr>
      </w:pPr>
      <w:bookmarkStart w:id="23" w:name="bookmark23"/>
      <w:r w:rsidRPr="002E6F18">
        <w:rPr>
          <w:rFonts w:asciiTheme="majorHAnsi" w:hAnsiTheme="majorHAnsi" w:cstheme="majorHAnsi"/>
          <w:b/>
          <w:bCs/>
          <w:lang w:val="pl" w:eastAsia="pl-PL"/>
        </w:rPr>
        <w:t>TERMIN WYKONANIA ZAMÓWIENIA</w:t>
      </w:r>
      <w:bookmarkEnd w:id="23"/>
    </w:p>
    <w:p w14:paraId="2ED81DE3" w14:textId="0FC64821" w:rsidR="00D44DD4"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t>Wykonawca jest zobowiązany wykonać zamówienie w terminie</w:t>
      </w:r>
      <w:bookmarkStart w:id="24" w:name="_Hlk178088299"/>
      <w:r>
        <w:rPr>
          <w:rFonts w:asciiTheme="majorHAnsi" w:hAnsiTheme="majorHAnsi" w:cstheme="majorHAnsi"/>
          <w:lang w:val="pl" w:eastAsia="pl-PL"/>
        </w:rPr>
        <w:t xml:space="preserve"> </w:t>
      </w:r>
      <w:r w:rsidRPr="001D33B5">
        <w:rPr>
          <w:rFonts w:asciiTheme="majorHAnsi" w:hAnsiTheme="majorHAnsi" w:cstheme="majorHAnsi"/>
          <w:lang w:val="pl" w:eastAsia="pl-PL"/>
        </w:rPr>
        <w:t xml:space="preserve">do </w:t>
      </w:r>
      <w:r w:rsidR="007D29E3">
        <w:rPr>
          <w:rFonts w:asciiTheme="majorHAnsi" w:hAnsiTheme="majorHAnsi" w:cstheme="majorHAnsi"/>
          <w:lang w:val="pl" w:eastAsia="pl-PL"/>
        </w:rPr>
        <w:t>1</w:t>
      </w:r>
      <w:r w:rsidRPr="001D33B5">
        <w:rPr>
          <w:rFonts w:asciiTheme="majorHAnsi" w:hAnsiTheme="majorHAnsi" w:cstheme="majorHAnsi"/>
          <w:lang w:val="pl" w:eastAsia="pl-PL"/>
        </w:rPr>
        <w:t>0 dni licząc od dnia podpisania umowy</w:t>
      </w:r>
      <w:r w:rsidR="007D29E3">
        <w:rPr>
          <w:rFonts w:asciiTheme="majorHAnsi" w:hAnsiTheme="majorHAnsi" w:cstheme="majorHAnsi"/>
          <w:lang w:val="pl" w:eastAsia="pl-PL"/>
        </w:rPr>
        <w:t>.</w:t>
      </w:r>
    </w:p>
    <w:p w14:paraId="68A3A793" w14:textId="77777777" w:rsidR="00D44DD4" w:rsidRPr="001D33B5" w:rsidRDefault="00D44DD4" w:rsidP="00D44DD4">
      <w:pPr>
        <w:pStyle w:val="Bezodstpw"/>
        <w:rPr>
          <w:rFonts w:asciiTheme="majorHAnsi" w:hAnsiTheme="majorHAnsi" w:cstheme="majorHAnsi"/>
          <w:lang w:val="pl" w:eastAsia="pl-PL"/>
        </w:rPr>
      </w:pPr>
    </w:p>
    <w:p w14:paraId="69609E86" w14:textId="77777777" w:rsidR="00D44DD4" w:rsidRPr="002E6F18" w:rsidRDefault="00D44DD4" w:rsidP="00D44DD4">
      <w:pPr>
        <w:pStyle w:val="Bezodstpw"/>
        <w:numPr>
          <w:ilvl w:val="0"/>
          <w:numId w:val="1"/>
        </w:numPr>
        <w:shd w:val="clear" w:color="auto" w:fill="D9D9D9" w:themeFill="background1" w:themeFillShade="D9"/>
        <w:rPr>
          <w:rFonts w:asciiTheme="majorHAnsi" w:hAnsiTheme="majorHAnsi" w:cstheme="majorHAnsi"/>
          <w:b/>
          <w:bCs/>
          <w:lang w:val="pl" w:eastAsia="pl-PL"/>
        </w:rPr>
      </w:pPr>
      <w:bookmarkStart w:id="25" w:name="bookmark24"/>
      <w:bookmarkEnd w:id="24"/>
      <w:r w:rsidRPr="002E6F18">
        <w:rPr>
          <w:rFonts w:asciiTheme="majorHAnsi" w:hAnsiTheme="majorHAnsi" w:cstheme="majorHAnsi"/>
          <w:b/>
          <w:bCs/>
          <w:lang w:val="pl" w:eastAsia="pl-PL"/>
        </w:rPr>
        <w:t>INFORMACJE O WARUNKACH UDZIAŁU W POSTĘPOWANIU</w:t>
      </w:r>
      <w:bookmarkEnd w:id="25"/>
    </w:p>
    <w:p w14:paraId="3AAE58A4" w14:textId="77777777" w:rsidR="00D44DD4" w:rsidRPr="002E6F18" w:rsidRDefault="00D44DD4" w:rsidP="00D44DD4">
      <w:pPr>
        <w:pStyle w:val="Akapitzlist"/>
        <w:numPr>
          <w:ilvl w:val="1"/>
          <w:numId w:val="1"/>
        </w:numPr>
        <w:spacing w:after="0" w:line="240" w:lineRule="auto"/>
        <w:rPr>
          <w:rFonts w:asciiTheme="majorHAnsi" w:hAnsiTheme="majorHAnsi" w:cstheme="majorHAnsi"/>
          <w:lang w:val="pl" w:eastAsia="pl-PL"/>
        </w:rPr>
      </w:pPr>
      <w:bookmarkStart w:id="26" w:name="bookmark28"/>
      <w:r w:rsidRPr="002E6F18">
        <w:rPr>
          <w:rFonts w:asciiTheme="majorHAnsi" w:hAnsiTheme="majorHAnsi" w:cstheme="majorHAnsi"/>
          <w:lang w:val="pl" w:eastAsia="pl-PL"/>
        </w:rPr>
        <w:t xml:space="preserve">O udzielenie zamówienia mogą ubiegać się Wykonawcy, którzy spełniają warunki udziału w postępowaniu dotyczące: </w:t>
      </w:r>
    </w:p>
    <w:p w14:paraId="4D8B5CE0" w14:textId="77777777" w:rsidR="00D44DD4" w:rsidRPr="002E6F18" w:rsidRDefault="00D44DD4" w:rsidP="00D44DD4">
      <w:pPr>
        <w:pStyle w:val="Akapitzlist"/>
        <w:spacing w:after="0" w:line="240" w:lineRule="auto"/>
        <w:ind w:left="1418"/>
        <w:rPr>
          <w:rFonts w:asciiTheme="majorHAnsi" w:hAnsiTheme="majorHAnsi" w:cstheme="majorHAnsi"/>
          <w:b/>
          <w:bCs/>
          <w:lang w:val="pl" w:eastAsia="pl-PL"/>
        </w:rPr>
      </w:pPr>
      <w:r w:rsidRPr="002E6F18">
        <w:rPr>
          <w:rFonts w:asciiTheme="majorHAnsi" w:hAnsiTheme="majorHAnsi" w:cstheme="majorHAnsi"/>
          <w:b/>
          <w:bCs/>
          <w:lang w:val="pl" w:eastAsia="pl-PL"/>
        </w:rPr>
        <w:t>6.1.1.</w:t>
      </w:r>
      <w:r w:rsidRPr="002E6F18">
        <w:rPr>
          <w:rFonts w:asciiTheme="majorHAnsi" w:hAnsiTheme="majorHAnsi" w:cstheme="majorHAnsi"/>
          <w:b/>
          <w:bCs/>
          <w:lang w:val="pl" w:eastAsia="pl-PL"/>
        </w:rPr>
        <w:tab/>
        <w:t>zdolności do występowania w obrocie gospodarczym;</w:t>
      </w:r>
    </w:p>
    <w:p w14:paraId="7676DA48" w14:textId="77777777" w:rsidR="00D44DD4" w:rsidRPr="002E6F18" w:rsidRDefault="00D44DD4" w:rsidP="00D44DD4">
      <w:pPr>
        <w:pStyle w:val="Akapitzlist"/>
        <w:spacing w:after="0" w:line="240" w:lineRule="auto"/>
        <w:ind w:left="1418"/>
        <w:rPr>
          <w:rFonts w:asciiTheme="majorHAnsi" w:hAnsiTheme="majorHAnsi" w:cstheme="majorHAnsi"/>
          <w:i/>
          <w:iCs/>
          <w:lang w:val="pl" w:eastAsia="pl-PL"/>
        </w:rPr>
      </w:pPr>
      <w:r w:rsidRPr="002E6F18">
        <w:rPr>
          <w:rFonts w:asciiTheme="majorHAnsi" w:hAnsiTheme="majorHAnsi" w:cstheme="majorHAnsi"/>
          <w:i/>
          <w:iCs/>
          <w:lang w:val="pl" w:eastAsia="pl-PL"/>
        </w:rPr>
        <w:t>Zamawiający nie określa warunku w ww. zakresie.</w:t>
      </w:r>
    </w:p>
    <w:p w14:paraId="48A1055A" w14:textId="77777777" w:rsidR="00D44DD4" w:rsidRPr="002E6F18" w:rsidRDefault="00D44DD4" w:rsidP="00D44DD4">
      <w:pPr>
        <w:pStyle w:val="Akapitzlist"/>
        <w:spacing w:after="0" w:line="240" w:lineRule="auto"/>
        <w:ind w:left="1418"/>
        <w:rPr>
          <w:rFonts w:asciiTheme="majorHAnsi" w:hAnsiTheme="majorHAnsi" w:cstheme="majorHAnsi"/>
          <w:b/>
          <w:bCs/>
          <w:lang w:val="pl" w:eastAsia="pl-PL"/>
        </w:rPr>
      </w:pPr>
      <w:r w:rsidRPr="002E6F18">
        <w:rPr>
          <w:rFonts w:asciiTheme="majorHAnsi" w:hAnsiTheme="majorHAnsi" w:cstheme="majorHAnsi"/>
          <w:b/>
          <w:bCs/>
          <w:lang w:val="pl" w:eastAsia="pl-PL"/>
        </w:rPr>
        <w:t>6.1.2.</w:t>
      </w:r>
      <w:r w:rsidRPr="002E6F18">
        <w:rPr>
          <w:rFonts w:asciiTheme="majorHAnsi" w:hAnsiTheme="majorHAnsi" w:cstheme="majorHAnsi"/>
          <w:b/>
          <w:bCs/>
          <w:lang w:val="pl" w:eastAsia="pl-PL"/>
        </w:rPr>
        <w:tab/>
        <w:t>uprawnień do prowadzenia określonej działalności gospodarczej lub zawodowej, o ile wynika to z odrębnych przepisów;</w:t>
      </w:r>
    </w:p>
    <w:p w14:paraId="645717A6" w14:textId="77777777" w:rsidR="00D44DD4" w:rsidRPr="002E6F18" w:rsidRDefault="00D44DD4" w:rsidP="00D44DD4">
      <w:pPr>
        <w:pStyle w:val="Akapitzlist"/>
        <w:spacing w:after="0" w:line="240" w:lineRule="auto"/>
        <w:ind w:left="1418"/>
        <w:rPr>
          <w:rFonts w:asciiTheme="majorHAnsi" w:hAnsiTheme="majorHAnsi" w:cstheme="majorHAnsi"/>
          <w:i/>
          <w:iCs/>
          <w:lang w:val="pl" w:eastAsia="pl-PL"/>
        </w:rPr>
      </w:pPr>
      <w:r w:rsidRPr="002E6F18">
        <w:rPr>
          <w:rFonts w:asciiTheme="majorHAnsi" w:hAnsiTheme="majorHAnsi" w:cstheme="majorHAnsi"/>
          <w:i/>
          <w:iCs/>
          <w:lang w:val="pl" w:eastAsia="pl-PL"/>
        </w:rPr>
        <w:t>Zamawiający nie określa warunku w ww. zakresie.</w:t>
      </w:r>
    </w:p>
    <w:p w14:paraId="7C331FDB" w14:textId="77777777" w:rsidR="00D44DD4" w:rsidRPr="002E6F18" w:rsidRDefault="00D44DD4" w:rsidP="00D44DD4">
      <w:pPr>
        <w:pStyle w:val="Akapitzlist"/>
        <w:spacing w:after="0" w:line="240" w:lineRule="auto"/>
        <w:ind w:left="1418"/>
        <w:rPr>
          <w:rFonts w:asciiTheme="majorHAnsi" w:hAnsiTheme="majorHAnsi" w:cstheme="majorHAnsi"/>
          <w:b/>
          <w:bCs/>
          <w:lang w:val="pl" w:eastAsia="pl-PL"/>
        </w:rPr>
      </w:pPr>
      <w:r w:rsidRPr="002E6F18">
        <w:rPr>
          <w:rFonts w:asciiTheme="majorHAnsi" w:hAnsiTheme="majorHAnsi" w:cstheme="majorHAnsi"/>
          <w:b/>
          <w:bCs/>
          <w:lang w:val="pl" w:eastAsia="pl-PL"/>
        </w:rPr>
        <w:t>6.1.3.</w:t>
      </w:r>
      <w:r w:rsidRPr="002E6F18">
        <w:rPr>
          <w:rFonts w:asciiTheme="majorHAnsi" w:hAnsiTheme="majorHAnsi" w:cstheme="majorHAnsi"/>
          <w:b/>
          <w:bCs/>
          <w:lang w:val="pl" w:eastAsia="pl-PL"/>
        </w:rPr>
        <w:tab/>
        <w:t>sytuacji ekonomicznej lub finansowej;</w:t>
      </w:r>
    </w:p>
    <w:p w14:paraId="505A0B9E" w14:textId="77777777" w:rsidR="00D44DD4" w:rsidRPr="002E6F18" w:rsidRDefault="00D44DD4" w:rsidP="00D44DD4">
      <w:pPr>
        <w:pStyle w:val="Akapitzlist"/>
        <w:spacing w:after="0" w:line="240" w:lineRule="auto"/>
        <w:ind w:left="1418"/>
        <w:rPr>
          <w:rFonts w:asciiTheme="majorHAnsi" w:hAnsiTheme="majorHAnsi" w:cstheme="majorHAnsi"/>
          <w:i/>
          <w:iCs/>
          <w:lang w:val="pl" w:eastAsia="pl-PL"/>
        </w:rPr>
      </w:pPr>
      <w:r w:rsidRPr="002E6F18">
        <w:rPr>
          <w:rFonts w:asciiTheme="majorHAnsi" w:hAnsiTheme="majorHAnsi" w:cstheme="majorHAnsi"/>
          <w:i/>
          <w:iCs/>
          <w:lang w:val="pl" w:eastAsia="pl-PL"/>
        </w:rPr>
        <w:t>Zamawiający nie określa warunku w ww. zakresie.</w:t>
      </w:r>
    </w:p>
    <w:p w14:paraId="297C9E5E" w14:textId="77777777" w:rsidR="00D44DD4" w:rsidRPr="002E6F18" w:rsidRDefault="00D44DD4" w:rsidP="00D44DD4">
      <w:pPr>
        <w:pStyle w:val="Akapitzlist"/>
        <w:spacing w:after="0" w:line="240" w:lineRule="auto"/>
        <w:ind w:left="1418"/>
        <w:rPr>
          <w:rFonts w:asciiTheme="majorHAnsi" w:hAnsiTheme="majorHAnsi" w:cstheme="majorHAnsi"/>
          <w:b/>
          <w:bCs/>
          <w:lang w:val="pl" w:eastAsia="pl-PL"/>
        </w:rPr>
      </w:pPr>
      <w:r w:rsidRPr="002E6F18">
        <w:rPr>
          <w:rFonts w:asciiTheme="majorHAnsi" w:hAnsiTheme="majorHAnsi" w:cstheme="majorHAnsi"/>
          <w:b/>
          <w:bCs/>
          <w:lang w:val="pl" w:eastAsia="pl-PL"/>
        </w:rPr>
        <w:t>6.1.4.</w:t>
      </w:r>
      <w:r w:rsidRPr="002E6F18">
        <w:rPr>
          <w:rFonts w:asciiTheme="majorHAnsi" w:hAnsiTheme="majorHAnsi" w:cstheme="majorHAnsi"/>
          <w:b/>
          <w:bCs/>
          <w:lang w:val="pl" w:eastAsia="pl-PL"/>
        </w:rPr>
        <w:tab/>
        <w:t>zdolności technicznej lub zawodowej w zakresie:</w:t>
      </w:r>
    </w:p>
    <w:p w14:paraId="2CD43A31" w14:textId="77777777" w:rsidR="00D44DD4" w:rsidRPr="002E6F18" w:rsidRDefault="00D44DD4" w:rsidP="00D44DD4">
      <w:pPr>
        <w:pStyle w:val="Akapitzlist"/>
        <w:spacing w:after="0" w:line="240" w:lineRule="auto"/>
        <w:ind w:left="1418"/>
        <w:rPr>
          <w:rFonts w:asciiTheme="majorHAnsi" w:hAnsiTheme="majorHAnsi" w:cstheme="majorHAnsi"/>
          <w:i/>
          <w:iCs/>
          <w:lang w:val="pl" w:eastAsia="pl-PL"/>
        </w:rPr>
      </w:pPr>
      <w:r w:rsidRPr="002E6F18">
        <w:rPr>
          <w:rFonts w:asciiTheme="majorHAnsi" w:hAnsiTheme="majorHAnsi" w:cstheme="majorHAnsi"/>
          <w:i/>
          <w:iCs/>
          <w:lang w:val="pl" w:eastAsia="pl-PL"/>
        </w:rPr>
        <w:t xml:space="preserve">Zamawiający nie określa warunku w ww. zakresie </w:t>
      </w:r>
    </w:p>
    <w:p w14:paraId="64C92C8F" w14:textId="77777777" w:rsidR="00D44DD4" w:rsidRPr="002E6F18" w:rsidRDefault="00D44DD4" w:rsidP="00D44DD4">
      <w:pPr>
        <w:pStyle w:val="Bezodstpw"/>
        <w:ind w:left="1477"/>
        <w:rPr>
          <w:rFonts w:asciiTheme="majorHAnsi" w:hAnsiTheme="majorHAnsi" w:cstheme="majorHAnsi"/>
          <w:lang w:val="pl" w:eastAsia="pl-PL"/>
        </w:rPr>
      </w:pPr>
    </w:p>
    <w:p w14:paraId="14BF6416" w14:textId="77777777" w:rsidR="00D44DD4" w:rsidRPr="002E6F18" w:rsidRDefault="00D44DD4" w:rsidP="00D44DD4">
      <w:pPr>
        <w:pStyle w:val="Bezodstpw"/>
        <w:numPr>
          <w:ilvl w:val="0"/>
          <w:numId w:val="1"/>
        </w:numPr>
        <w:shd w:val="clear" w:color="auto" w:fill="D9D9D9" w:themeFill="background1" w:themeFillShade="D9"/>
        <w:rPr>
          <w:rFonts w:asciiTheme="majorHAnsi" w:hAnsiTheme="majorHAnsi" w:cstheme="majorHAnsi"/>
          <w:b/>
          <w:bCs/>
          <w:lang w:val="pl" w:eastAsia="pl-PL"/>
        </w:rPr>
      </w:pPr>
      <w:r w:rsidRPr="002E6F18">
        <w:rPr>
          <w:rFonts w:asciiTheme="majorHAnsi" w:hAnsiTheme="majorHAnsi" w:cstheme="majorHAnsi"/>
          <w:b/>
          <w:bCs/>
          <w:lang w:val="pl" w:eastAsia="pl-PL"/>
        </w:rPr>
        <w:t>PODSTAWY WYKLUCZENIA</w:t>
      </w:r>
      <w:bookmarkEnd w:id="26"/>
    </w:p>
    <w:p w14:paraId="0D6F5652" w14:textId="77777777"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t>Z postępowania o udzielenie zamówienia wyklucza się Wykonawcę, w stosunku, do którego zachodzi którakolwiek z okoliczności, o których mowa w art. 108 ustawy Pzp tj. Wykonawcę:</w:t>
      </w:r>
    </w:p>
    <w:p w14:paraId="034F2F5B" w14:textId="77777777" w:rsidR="00D44DD4" w:rsidRPr="002E6F18" w:rsidRDefault="00D44DD4" w:rsidP="00D44DD4">
      <w:pPr>
        <w:pStyle w:val="Bezodstpw"/>
        <w:numPr>
          <w:ilvl w:val="2"/>
          <w:numId w:val="1"/>
        </w:numPr>
        <w:ind w:left="1843" w:hanging="425"/>
        <w:rPr>
          <w:rFonts w:asciiTheme="majorHAnsi" w:hAnsiTheme="majorHAnsi" w:cstheme="majorHAnsi"/>
          <w:lang w:val="pl" w:eastAsia="pl-PL"/>
        </w:rPr>
      </w:pPr>
      <w:r w:rsidRPr="002E6F18">
        <w:rPr>
          <w:rFonts w:asciiTheme="majorHAnsi" w:hAnsiTheme="majorHAnsi" w:cstheme="majorHAnsi"/>
          <w:lang w:val="pl" w:eastAsia="pl-PL"/>
        </w:rPr>
        <w:lastRenderedPageBreak/>
        <w:t>będącego osobą fizyczną, którego prawomocnie skazano za przestępstwo:</w:t>
      </w:r>
    </w:p>
    <w:p w14:paraId="0FD865F1" w14:textId="77777777" w:rsidR="00D44DD4" w:rsidRPr="002E6F18" w:rsidRDefault="00D44DD4" w:rsidP="00D44DD4">
      <w:pPr>
        <w:pStyle w:val="Bezodstpw"/>
        <w:numPr>
          <w:ilvl w:val="0"/>
          <w:numId w:val="3"/>
        </w:numPr>
        <w:ind w:left="2138"/>
        <w:rPr>
          <w:rFonts w:asciiTheme="majorHAnsi" w:hAnsiTheme="majorHAnsi" w:cstheme="majorHAnsi"/>
          <w:lang w:val="pl" w:eastAsia="pl-PL"/>
        </w:rPr>
      </w:pPr>
      <w:r w:rsidRPr="002E6F18">
        <w:rPr>
          <w:rFonts w:asciiTheme="majorHAnsi" w:hAnsiTheme="majorHAnsi" w:cstheme="majorHAnsi"/>
          <w:lang w:val="pl" w:eastAsia="pl-PL"/>
        </w:rPr>
        <w:t>udziału w zorganizowanej grupie przestępczej albo związku mającym na celu popełnienie przestępstwa lub przestępstwa skarbowego, o którym mowa w art. 258 Kodeksu karnego,</w:t>
      </w:r>
    </w:p>
    <w:p w14:paraId="7BCB84A6" w14:textId="77777777" w:rsidR="00D44DD4" w:rsidRPr="002E6F18" w:rsidRDefault="00D44DD4" w:rsidP="00D44DD4">
      <w:pPr>
        <w:pStyle w:val="Bezodstpw"/>
        <w:numPr>
          <w:ilvl w:val="0"/>
          <w:numId w:val="3"/>
        </w:numPr>
        <w:ind w:left="2138"/>
        <w:rPr>
          <w:rFonts w:asciiTheme="majorHAnsi" w:hAnsiTheme="majorHAnsi" w:cstheme="majorHAnsi"/>
          <w:lang w:val="pl" w:eastAsia="pl-PL"/>
        </w:rPr>
      </w:pPr>
      <w:r w:rsidRPr="002E6F18">
        <w:rPr>
          <w:rFonts w:asciiTheme="majorHAnsi" w:hAnsiTheme="majorHAnsi" w:cstheme="majorHAnsi"/>
          <w:lang w:val="pl" w:eastAsia="pl-PL"/>
        </w:rPr>
        <w:t>handlu ludźmi, o którym mowa w art. 189a Kodeksu karnego,</w:t>
      </w:r>
    </w:p>
    <w:p w14:paraId="49ACCAB1" w14:textId="77777777" w:rsidR="00D44DD4" w:rsidRPr="002E6F18" w:rsidRDefault="00D44DD4" w:rsidP="00D44DD4">
      <w:pPr>
        <w:pStyle w:val="Bezodstpw"/>
        <w:numPr>
          <w:ilvl w:val="0"/>
          <w:numId w:val="3"/>
        </w:numPr>
        <w:ind w:left="2138"/>
        <w:rPr>
          <w:rFonts w:asciiTheme="majorHAnsi" w:hAnsiTheme="majorHAnsi" w:cstheme="majorHAnsi"/>
          <w:lang w:val="pl" w:eastAsia="pl-PL"/>
        </w:rPr>
      </w:pPr>
      <w:r w:rsidRPr="002E6F18">
        <w:rPr>
          <w:rFonts w:asciiTheme="majorHAnsi" w:hAnsiTheme="majorHAnsi" w:cstheme="majorHAnsi"/>
          <w:lang w:val="pl" w:eastAsia="pl-PL"/>
        </w:rPr>
        <w:t>o którym mowa w art. 228-230a, art. 250a Kodeksu karnego lub w art. 46 lub art. 48 ustawy z dnia 25 czerwca 2010 r. o sporcie,</w:t>
      </w:r>
    </w:p>
    <w:p w14:paraId="04E8C1D8" w14:textId="77777777" w:rsidR="00D44DD4" w:rsidRPr="002E6F18" w:rsidRDefault="00D44DD4" w:rsidP="00D44DD4">
      <w:pPr>
        <w:pStyle w:val="Bezodstpw"/>
        <w:numPr>
          <w:ilvl w:val="0"/>
          <w:numId w:val="3"/>
        </w:numPr>
        <w:ind w:left="2138"/>
        <w:rPr>
          <w:rFonts w:asciiTheme="majorHAnsi" w:hAnsiTheme="majorHAnsi" w:cstheme="majorHAnsi"/>
          <w:lang w:val="pl" w:eastAsia="pl-PL"/>
        </w:rPr>
      </w:pPr>
      <w:r w:rsidRPr="002E6F18">
        <w:rPr>
          <w:rFonts w:asciiTheme="majorHAnsi" w:hAnsiTheme="majorHAnsi" w:cstheme="majorHAnsi"/>
          <w:lang w:val="pl"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0613144" w14:textId="77777777" w:rsidR="00D44DD4" w:rsidRPr="002E6F18" w:rsidRDefault="00D44DD4" w:rsidP="00D44DD4">
      <w:pPr>
        <w:pStyle w:val="Bezodstpw"/>
        <w:numPr>
          <w:ilvl w:val="0"/>
          <w:numId w:val="3"/>
        </w:numPr>
        <w:ind w:left="2138"/>
        <w:rPr>
          <w:rFonts w:asciiTheme="majorHAnsi" w:hAnsiTheme="majorHAnsi" w:cstheme="majorHAnsi"/>
          <w:lang w:val="pl" w:eastAsia="pl-PL"/>
        </w:rPr>
      </w:pPr>
      <w:r w:rsidRPr="002E6F18">
        <w:rPr>
          <w:rFonts w:asciiTheme="majorHAnsi" w:hAnsiTheme="majorHAnsi" w:cstheme="majorHAnsi"/>
          <w:lang w:val="pl" w:eastAsia="pl-PL"/>
        </w:rPr>
        <w:t>o charakterze terrorystycznym, o którym mowa w art. 115 § 2 0 Kodeksu karnego, lub mające na celu popełnienie tego przestępstwa,</w:t>
      </w:r>
    </w:p>
    <w:p w14:paraId="5BABE793" w14:textId="77777777" w:rsidR="00D44DD4" w:rsidRPr="002E6F18" w:rsidRDefault="00D44DD4" w:rsidP="00D44DD4">
      <w:pPr>
        <w:pStyle w:val="Bezodstpw"/>
        <w:numPr>
          <w:ilvl w:val="0"/>
          <w:numId w:val="3"/>
        </w:numPr>
        <w:ind w:left="2138"/>
        <w:rPr>
          <w:rFonts w:asciiTheme="majorHAnsi" w:hAnsiTheme="majorHAnsi" w:cstheme="majorHAnsi"/>
          <w:lang w:val="pl" w:eastAsia="pl-PL"/>
        </w:rPr>
      </w:pPr>
      <w:r w:rsidRPr="002E6F18">
        <w:rPr>
          <w:rFonts w:asciiTheme="majorHAnsi" w:hAnsiTheme="majorHAnsi" w:cstheme="majorHAnsi"/>
          <w:lang w:val="pl" w:eastAsia="pl-PL"/>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6CDFE591" w14:textId="77777777" w:rsidR="00D44DD4" w:rsidRPr="002E6F18" w:rsidRDefault="00D44DD4" w:rsidP="00D44DD4">
      <w:pPr>
        <w:pStyle w:val="Bezodstpw"/>
        <w:numPr>
          <w:ilvl w:val="0"/>
          <w:numId w:val="3"/>
        </w:numPr>
        <w:ind w:left="2138"/>
        <w:rPr>
          <w:rFonts w:asciiTheme="majorHAnsi" w:hAnsiTheme="majorHAnsi" w:cstheme="majorHAnsi"/>
          <w:lang w:val="pl" w:eastAsia="pl-PL"/>
        </w:rPr>
      </w:pPr>
      <w:r w:rsidRPr="002E6F18">
        <w:rPr>
          <w:rFonts w:asciiTheme="majorHAnsi" w:hAnsiTheme="majorHAnsi" w:cstheme="majorHAnsi"/>
          <w:lang w:val="pl"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476CC7B" w14:textId="77777777" w:rsidR="00D44DD4" w:rsidRPr="002E6F18" w:rsidRDefault="00D44DD4" w:rsidP="00D44DD4">
      <w:pPr>
        <w:pStyle w:val="Bezodstpw"/>
        <w:numPr>
          <w:ilvl w:val="0"/>
          <w:numId w:val="3"/>
        </w:numPr>
        <w:ind w:left="2138"/>
        <w:rPr>
          <w:rFonts w:asciiTheme="majorHAnsi" w:hAnsiTheme="majorHAnsi" w:cstheme="majorHAnsi"/>
          <w:lang w:val="pl" w:eastAsia="pl-PL"/>
        </w:rPr>
      </w:pPr>
      <w:r w:rsidRPr="002E6F18">
        <w:rPr>
          <w:rFonts w:asciiTheme="majorHAnsi" w:hAnsiTheme="majorHAnsi" w:cstheme="majorHAnsi"/>
          <w:lang w:val="pl" w:eastAsia="pl-PL"/>
        </w:rPr>
        <w:t>o którym mowa w art. 9 ust. 1 i 3 lub art. 10 ustawy z dnia 15 czerwca 2012 r. o skutkach powierzania wykonywania pracy cudzoziemcom przebywającym wbrew przepisom na terytorium Rzeczypospolitej Polskiej</w:t>
      </w:r>
    </w:p>
    <w:p w14:paraId="3C8F7E99" w14:textId="77777777" w:rsidR="00D44DD4" w:rsidRPr="002E6F18" w:rsidRDefault="00D44DD4" w:rsidP="00D44DD4">
      <w:pPr>
        <w:pStyle w:val="Bezodstpw"/>
        <w:ind w:left="1418"/>
        <w:rPr>
          <w:rFonts w:asciiTheme="majorHAnsi" w:hAnsiTheme="majorHAnsi" w:cstheme="majorHAnsi"/>
          <w:lang w:val="pl" w:eastAsia="pl-PL"/>
        </w:rPr>
      </w:pPr>
      <w:r w:rsidRPr="002E6F18">
        <w:rPr>
          <w:rFonts w:asciiTheme="majorHAnsi" w:hAnsiTheme="majorHAnsi" w:cstheme="majorHAnsi"/>
          <w:lang w:val="pl" w:eastAsia="pl-PL"/>
        </w:rPr>
        <w:t>- lub za odpowiedni czyn zabroniony określony w przepisach prawa obcego,</w:t>
      </w:r>
    </w:p>
    <w:p w14:paraId="67F88D58" w14:textId="77777777" w:rsidR="00D44DD4" w:rsidRPr="002E6F18" w:rsidRDefault="00D44DD4" w:rsidP="00D44DD4">
      <w:pPr>
        <w:pStyle w:val="Bezodstpw"/>
        <w:ind w:left="1843" w:hanging="427"/>
        <w:rPr>
          <w:rFonts w:asciiTheme="majorHAnsi" w:hAnsiTheme="majorHAnsi" w:cstheme="majorHAnsi"/>
          <w:lang w:val="pl" w:eastAsia="pl-PL"/>
        </w:rPr>
      </w:pPr>
      <w:r w:rsidRPr="002E6F18">
        <w:rPr>
          <w:rFonts w:asciiTheme="majorHAnsi" w:hAnsiTheme="majorHAnsi" w:cstheme="majorHAnsi"/>
          <w:lang w:val="pl" w:eastAsia="pl-PL"/>
        </w:rPr>
        <w:t>2)</w:t>
      </w:r>
      <w:r w:rsidRPr="002E6F18">
        <w:rPr>
          <w:rFonts w:asciiTheme="majorHAnsi" w:hAnsiTheme="majorHAnsi" w:cstheme="majorHAnsi"/>
          <w:lang w:val="pl" w:eastAsia="pl-PL"/>
        </w:rPr>
        <w:tab/>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5535A09" w14:textId="77777777" w:rsidR="00D44DD4" w:rsidRPr="002E6F18" w:rsidRDefault="00D44DD4" w:rsidP="00D44DD4">
      <w:pPr>
        <w:pStyle w:val="Bezodstpw"/>
        <w:ind w:left="1843" w:hanging="427"/>
        <w:rPr>
          <w:rFonts w:asciiTheme="majorHAnsi" w:hAnsiTheme="majorHAnsi" w:cstheme="majorHAnsi"/>
          <w:lang w:val="pl" w:eastAsia="pl-PL"/>
        </w:rPr>
      </w:pPr>
      <w:r w:rsidRPr="002E6F18">
        <w:rPr>
          <w:rFonts w:asciiTheme="majorHAnsi" w:hAnsiTheme="majorHAnsi" w:cstheme="majorHAnsi"/>
          <w:lang w:val="pl" w:eastAsia="pl-PL"/>
        </w:rPr>
        <w:t>3)</w:t>
      </w:r>
      <w:r w:rsidRPr="002E6F18">
        <w:rPr>
          <w:rFonts w:asciiTheme="majorHAnsi" w:hAnsiTheme="majorHAnsi" w:cstheme="majorHAnsi"/>
          <w:lang w:val="pl" w:eastAsia="pl-PL"/>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9B1E8C8" w14:textId="77777777" w:rsidR="00D44DD4" w:rsidRPr="002E6F18" w:rsidRDefault="00D44DD4" w:rsidP="00D44DD4">
      <w:pPr>
        <w:pStyle w:val="Bezodstpw"/>
        <w:ind w:left="1843" w:hanging="427"/>
        <w:rPr>
          <w:rFonts w:asciiTheme="majorHAnsi" w:hAnsiTheme="majorHAnsi" w:cstheme="majorHAnsi"/>
          <w:lang w:val="pl" w:eastAsia="pl-PL"/>
        </w:rPr>
      </w:pPr>
      <w:r w:rsidRPr="002E6F18">
        <w:rPr>
          <w:rFonts w:asciiTheme="majorHAnsi" w:hAnsiTheme="majorHAnsi" w:cstheme="majorHAnsi"/>
          <w:lang w:val="pl" w:eastAsia="pl-PL"/>
        </w:rPr>
        <w:t>4)</w:t>
      </w:r>
      <w:r w:rsidRPr="002E6F18">
        <w:rPr>
          <w:rFonts w:asciiTheme="majorHAnsi" w:hAnsiTheme="majorHAnsi" w:cstheme="majorHAnsi"/>
          <w:lang w:val="pl" w:eastAsia="pl-PL"/>
        </w:rPr>
        <w:tab/>
        <w:t>wobec którego prawomocnie orzeczono zakaz ubiegania się o zamówienia publiczne,</w:t>
      </w:r>
    </w:p>
    <w:p w14:paraId="293C0E82" w14:textId="77777777" w:rsidR="00D44DD4" w:rsidRPr="002E6F18" w:rsidRDefault="00D44DD4" w:rsidP="00D44DD4">
      <w:pPr>
        <w:pStyle w:val="Bezodstpw"/>
        <w:ind w:left="1843" w:hanging="427"/>
        <w:rPr>
          <w:rFonts w:asciiTheme="majorHAnsi" w:hAnsiTheme="majorHAnsi" w:cstheme="majorHAnsi"/>
          <w:lang w:val="pl" w:eastAsia="pl-PL"/>
        </w:rPr>
      </w:pPr>
      <w:r w:rsidRPr="002E6F18">
        <w:rPr>
          <w:rFonts w:asciiTheme="majorHAnsi" w:hAnsiTheme="majorHAnsi" w:cstheme="majorHAnsi"/>
          <w:lang w:val="pl" w:eastAsia="pl-PL"/>
        </w:rPr>
        <w:t>5)</w:t>
      </w:r>
      <w:r w:rsidRPr="002E6F18">
        <w:rPr>
          <w:rFonts w:asciiTheme="majorHAnsi" w:hAnsiTheme="majorHAnsi" w:cstheme="majorHAnsi"/>
          <w:lang w:val="pl" w:eastAsia="pl-PL"/>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0056081" w14:textId="77777777" w:rsidR="00D44DD4" w:rsidRPr="002E6F18" w:rsidRDefault="00D44DD4" w:rsidP="00D44DD4">
      <w:pPr>
        <w:pStyle w:val="Bezodstpw"/>
        <w:ind w:left="1843" w:hanging="427"/>
        <w:rPr>
          <w:rFonts w:asciiTheme="majorHAnsi" w:hAnsiTheme="majorHAnsi" w:cstheme="majorHAnsi"/>
          <w:lang w:val="pl" w:eastAsia="pl-PL"/>
        </w:rPr>
      </w:pPr>
      <w:r w:rsidRPr="002E6F18">
        <w:rPr>
          <w:rFonts w:asciiTheme="majorHAnsi" w:hAnsiTheme="majorHAnsi" w:cstheme="majorHAnsi"/>
          <w:lang w:val="pl" w:eastAsia="pl-PL"/>
        </w:rPr>
        <w:t>6)</w:t>
      </w:r>
      <w:r w:rsidRPr="002E6F18">
        <w:rPr>
          <w:rFonts w:asciiTheme="majorHAnsi" w:hAnsiTheme="majorHAnsi" w:cstheme="majorHAnsi"/>
          <w:lang w:val="pl" w:eastAsia="pl-PL"/>
        </w:rPr>
        <w:tab/>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t>
      </w:r>
      <w:r w:rsidRPr="002E6F18">
        <w:rPr>
          <w:rFonts w:asciiTheme="majorHAnsi" w:hAnsiTheme="majorHAnsi" w:cstheme="majorHAnsi"/>
          <w:lang w:val="pl" w:eastAsia="pl-PL"/>
        </w:rPr>
        <w:lastRenderedPageBreak/>
        <w:t>wyeliminowane w inny sposób niż przez wykluczenie Wykonawcy z udziału w postępowaniu o udzielenie zamówienia.</w:t>
      </w:r>
      <w:bookmarkStart w:id="27" w:name="bookmark29"/>
    </w:p>
    <w:p w14:paraId="6953EF15" w14:textId="77777777"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b/>
          <w:bCs/>
          <w:lang w:val="pl" w:eastAsia="pl-PL"/>
        </w:rPr>
        <w:t xml:space="preserve">Zamawiający </w:t>
      </w:r>
      <w:r w:rsidRPr="002E6F18">
        <w:rPr>
          <w:rFonts w:asciiTheme="majorHAnsi" w:hAnsiTheme="majorHAnsi" w:cstheme="majorHAnsi"/>
          <w:b/>
          <w:bCs/>
          <w:u w:val="single"/>
          <w:lang w:val="pl" w:eastAsia="pl-PL"/>
        </w:rPr>
        <w:t>nie przewiduje</w:t>
      </w:r>
      <w:r w:rsidRPr="002E6F18">
        <w:rPr>
          <w:rFonts w:asciiTheme="majorHAnsi" w:hAnsiTheme="majorHAnsi" w:cstheme="majorHAnsi"/>
          <w:b/>
          <w:bCs/>
          <w:lang w:val="pl" w:eastAsia="pl-PL"/>
        </w:rPr>
        <w:t xml:space="preserve"> podstaw wykluczenia wskazanych w art. 109 ust. 1 ustawy Pzp.</w:t>
      </w:r>
      <w:bookmarkEnd w:id="27"/>
    </w:p>
    <w:p w14:paraId="5407D7A3" w14:textId="77777777"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t>Wykonawca może zostać wykluczony przez Zamawiającego na każdym etapie postępowania o udzielenie zamówienia.</w:t>
      </w:r>
    </w:p>
    <w:p w14:paraId="4BE87C34" w14:textId="77777777"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t>Wykonawca nie podlega wykluczeniu w okolicznościach określonych w art. 108 ust. 1 pkt 1, 2 i 5 ustawy Pzp, jeżeli udowodni Zamawiającemu, że spełnił łącznie następujące przesłanki:</w:t>
      </w:r>
    </w:p>
    <w:p w14:paraId="30F1B7A0" w14:textId="77777777" w:rsidR="00D44DD4" w:rsidRPr="002E6F18" w:rsidRDefault="00D44DD4" w:rsidP="00D44DD4">
      <w:pPr>
        <w:pStyle w:val="Bezodstpw"/>
        <w:numPr>
          <w:ilvl w:val="2"/>
          <w:numId w:val="1"/>
        </w:numPr>
        <w:ind w:left="1843" w:hanging="425"/>
        <w:rPr>
          <w:rFonts w:asciiTheme="majorHAnsi" w:hAnsiTheme="majorHAnsi" w:cstheme="majorHAnsi"/>
          <w:lang w:val="pl" w:eastAsia="pl-PL"/>
        </w:rPr>
      </w:pPr>
      <w:r w:rsidRPr="002E6F18">
        <w:rPr>
          <w:rFonts w:asciiTheme="majorHAnsi" w:hAnsiTheme="majorHAnsi" w:cstheme="majorHAnsi"/>
          <w:lang w:val="pl" w:eastAsia="pl-PL"/>
        </w:rPr>
        <w:t>naprawił lub zobowiązał się do naprawienia szkody wyrządzonej przestępstwem, wykroczeniem lub swoim nieprawidłowym postępowaniem, w tym poprzez zadośćuczynienie pieniężne;</w:t>
      </w:r>
    </w:p>
    <w:p w14:paraId="441E3BB5" w14:textId="77777777" w:rsidR="00D44DD4" w:rsidRPr="002E6F18" w:rsidRDefault="00D44DD4" w:rsidP="00D44DD4">
      <w:pPr>
        <w:pStyle w:val="Bezodstpw"/>
        <w:numPr>
          <w:ilvl w:val="2"/>
          <w:numId w:val="1"/>
        </w:numPr>
        <w:ind w:left="1843" w:hanging="425"/>
        <w:rPr>
          <w:rFonts w:asciiTheme="majorHAnsi" w:hAnsiTheme="majorHAnsi" w:cstheme="majorHAnsi"/>
          <w:lang w:val="pl" w:eastAsia="pl-PL"/>
        </w:rPr>
      </w:pPr>
      <w:r w:rsidRPr="002E6F18">
        <w:rPr>
          <w:rFonts w:asciiTheme="majorHAnsi" w:hAnsiTheme="majorHAnsi" w:cstheme="majorHAnsi"/>
          <w:lang w:val="pl"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6E56CA3" w14:textId="77777777" w:rsidR="00D44DD4" w:rsidRPr="002E6F18" w:rsidRDefault="00D44DD4" w:rsidP="00D44DD4">
      <w:pPr>
        <w:pStyle w:val="Bezodstpw"/>
        <w:numPr>
          <w:ilvl w:val="2"/>
          <w:numId w:val="1"/>
        </w:numPr>
        <w:ind w:left="1843" w:hanging="425"/>
        <w:rPr>
          <w:rFonts w:asciiTheme="majorHAnsi" w:hAnsiTheme="majorHAnsi" w:cstheme="majorHAnsi"/>
          <w:lang w:val="pl" w:eastAsia="pl-PL"/>
        </w:rPr>
      </w:pPr>
      <w:r w:rsidRPr="002E6F18">
        <w:rPr>
          <w:rFonts w:asciiTheme="majorHAnsi" w:hAnsiTheme="majorHAnsi" w:cstheme="majorHAnsi"/>
          <w:lang w:val="pl" w:eastAsia="pl-PL"/>
        </w:rPr>
        <w:t>podjął konkretne środki techniczne, organizacyjne i kadrowe, odpowiednie dla zapobiegania dalszym przestępstwom, wykroczeniom lub nieprawidłowemu postępowaniu, w szczególności:</w:t>
      </w:r>
    </w:p>
    <w:p w14:paraId="3A8599E8" w14:textId="77777777" w:rsidR="00D44DD4" w:rsidRPr="002E6F18" w:rsidRDefault="00D44DD4" w:rsidP="00D44DD4">
      <w:pPr>
        <w:pStyle w:val="Bezodstpw"/>
        <w:numPr>
          <w:ilvl w:val="0"/>
          <w:numId w:val="4"/>
        </w:numPr>
        <w:ind w:left="2268"/>
        <w:rPr>
          <w:rFonts w:asciiTheme="majorHAnsi" w:hAnsiTheme="majorHAnsi" w:cstheme="majorHAnsi"/>
          <w:lang w:val="pl" w:eastAsia="pl-PL"/>
        </w:rPr>
      </w:pPr>
      <w:r w:rsidRPr="002E6F18">
        <w:rPr>
          <w:rFonts w:asciiTheme="majorHAnsi" w:hAnsiTheme="majorHAnsi" w:cstheme="majorHAnsi"/>
          <w:lang w:val="pl" w:eastAsia="pl-PL"/>
        </w:rPr>
        <w:t>zerwał wszelkie powiązania z osobami lub podmiotami odpowiedzialnymi za nieprawidłowe postępowanie Wykonawcy,</w:t>
      </w:r>
    </w:p>
    <w:p w14:paraId="326E3A51" w14:textId="77777777" w:rsidR="00D44DD4" w:rsidRPr="002E6F18" w:rsidRDefault="00D44DD4" w:rsidP="00D44DD4">
      <w:pPr>
        <w:pStyle w:val="Bezodstpw"/>
        <w:numPr>
          <w:ilvl w:val="0"/>
          <w:numId w:val="4"/>
        </w:numPr>
        <w:ind w:left="2268"/>
        <w:rPr>
          <w:rFonts w:asciiTheme="majorHAnsi" w:hAnsiTheme="majorHAnsi" w:cstheme="majorHAnsi"/>
          <w:lang w:val="pl" w:eastAsia="pl-PL"/>
        </w:rPr>
      </w:pPr>
      <w:r w:rsidRPr="002E6F18">
        <w:rPr>
          <w:rFonts w:asciiTheme="majorHAnsi" w:hAnsiTheme="majorHAnsi" w:cstheme="majorHAnsi"/>
          <w:lang w:val="pl" w:eastAsia="pl-PL"/>
        </w:rPr>
        <w:t>zreorganizował personel,</w:t>
      </w:r>
    </w:p>
    <w:p w14:paraId="49BFF185" w14:textId="77777777" w:rsidR="00D44DD4" w:rsidRPr="002E6F18" w:rsidRDefault="00D44DD4" w:rsidP="00D44DD4">
      <w:pPr>
        <w:pStyle w:val="Bezodstpw"/>
        <w:numPr>
          <w:ilvl w:val="0"/>
          <w:numId w:val="4"/>
        </w:numPr>
        <w:ind w:left="2268"/>
        <w:rPr>
          <w:rFonts w:asciiTheme="majorHAnsi" w:hAnsiTheme="majorHAnsi" w:cstheme="majorHAnsi"/>
          <w:lang w:val="pl" w:eastAsia="pl-PL"/>
        </w:rPr>
      </w:pPr>
      <w:r w:rsidRPr="002E6F18">
        <w:rPr>
          <w:rFonts w:asciiTheme="majorHAnsi" w:hAnsiTheme="majorHAnsi" w:cstheme="majorHAnsi"/>
          <w:lang w:val="pl" w:eastAsia="pl-PL"/>
        </w:rPr>
        <w:t>wdrożył system sprawozdawczości i kontroli,</w:t>
      </w:r>
    </w:p>
    <w:p w14:paraId="63A148B7" w14:textId="77777777" w:rsidR="00D44DD4" w:rsidRPr="002E6F18" w:rsidRDefault="00D44DD4" w:rsidP="00D44DD4">
      <w:pPr>
        <w:pStyle w:val="Bezodstpw"/>
        <w:numPr>
          <w:ilvl w:val="0"/>
          <w:numId w:val="4"/>
        </w:numPr>
        <w:ind w:left="2268"/>
        <w:rPr>
          <w:rFonts w:asciiTheme="majorHAnsi" w:hAnsiTheme="majorHAnsi" w:cstheme="majorHAnsi"/>
          <w:lang w:val="pl" w:eastAsia="pl-PL"/>
        </w:rPr>
      </w:pPr>
      <w:r w:rsidRPr="002E6F18">
        <w:rPr>
          <w:rFonts w:asciiTheme="majorHAnsi" w:hAnsiTheme="majorHAnsi" w:cstheme="majorHAnsi"/>
          <w:lang w:val="pl" w:eastAsia="pl-PL"/>
        </w:rPr>
        <w:t>utworzył struktury audytu wewnętrznego do monitorowania przestrzegania przepisów, wewnętrznych regulacji lub standardów,</w:t>
      </w:r>
    </w:p>
    <w:p w14:paraId="3D6F86AC" w14:textId="77777777" w:rsidR="00D44DD4" w:rsidRPr="002E6F18" w:rsidRDefault="00D44DD4" w:rsidP="00D44DD4">
      <w:pPr>
        <w:pStyle w:val="Bezodstpw"/>
        <w:numPr>
          <w:ilvl w:val="0"/>
          <w:numId w:val="4"/>
        </w:numPr>
        <w:ind w:left="2268"/>
        <w:rPr>
          <w:rFonts w:asciiTheme="majorHAnsi" w:hAnsiTheme="majorHAnsi" w:cstheme="majorHAnsi"/>
          <w:lang w:val="pl" w:eastAsia="pl-PL"/>
        </w:rPr>
      </w:pPr>
      <w:r w:rsidRPr="002E6F18">
        <w:rPr>
          <w:rFonts w:asciiTheme="majorHAnsi" w:hAnsiTheme="majorHAnsi" w:cstheme="majorHAnsi"/>
          <w:lang w:val="pl" w:eastAsia="pl-PL"/>
        </w:rPr>
        <w:t>wprowadził wewnętrzne regulacje dotyczące odpowiedzialności i odszkodowań za nieprzestrzeganie przepisów, wewnętrznych regulacji lub standardów.</w:t>
      </w:r>
    </w:p>
    <w:p w14:paraId="7A8E476D" w14:textId="77777777" w:rsidR="00D44DD4" w:rsidRPr="002E6F18" w:rsidRDefault="00D44DD4" w:rsidP="00D44DD4">
      <w:pPr>
        <w:pStyle w:val="Bezodstpw"/>
        <w:numPr>
          <w:ilvl w:val="1"/>
          <w:numId w:val="1"/>
        </w:numPr>
        <w:rPr>
          <w:rFonts w:asciiTheme="majorHAnsi" w:hAnsiTheme="majorHAnsi" w:cstheme="majorHAnsi"/>
        </w:rPr>
      </w:pPr>
      <w:r w:rsidRPr="002E6F18">
        <w:rPr>
          <w:rFonts w:asciiTheme="majorHAnsi" w:hAnsiTheme="majorHAnsi" w:cstheme="majorHAnsi"/>
          <w:lang w:val="pl" w:eastAsia="pl-PL"/>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3F5723B9" w14:textId="77777777" w:rsidR="00D44DD4" w:rsidRPr="002E6F18" w:rsidRDefault="00D44DD4" w:rsidP="00D44DD4">
      <w:pPr>
        <w:pStyle w:val="Bezodstpw"/>
        <w:numPr>
          <w:ilvl w:val="1"/>
          <w:numId w:val="1"/>
        </w:numPr>
        <w:rPr>
          <w:rFonts w:asciiTheme="majorHAnsi" w:hAnsiTheme="majorHAnsi" w:cstheme="majorHAnsi"/>
        </w:rPr>
      </w:pPr>
      <w:r w:rsidRPr="002E6F18">
        <w:rPr>
          <w:rFonts w:asciiTheme="majorHAnsi" w:hAnsiTheme="majorHAnsi" w:cstheme="majorHAnsi"/>
        </w:rPr>
        <w:t>Na podstawie art. 7 ust. 1 ustawy z dnia 13 kwietnia 2022 r. o szczególnych rozwiązaniach w zakresie przeciwdziałania wspieraniu agresji na Ukrainę oraz służących ochronie bezpieczeństwa narodowego (t.j. Dz. U. z 2025 r. poz. 514) z postępowania  wyklucza się:</w:t>
      </w:r>
    </w:p>
    <w:p w14:paraId="0D024541" w14:textId="77777777" w:rsidR="00D44DD4" w:rsidRPr="002E6F18" w:rsidRDefault="00D44DD4" w:rsidP="00D44DD4">
      <w:pPr>
        <w:pStyle w:val="Bezodstpw"/>
        <w:numPr>
          <w:ilvl w:val="2"/>
          <w:numId w:val="1"/>
        </w:numPr>
        <w:ind w:hanging="718"/>
        <w:rPr>
          <w:rFonts w:asciiTheme="majorHAnsi" w:hAnsiTheme="majorHAnsi" w:cstheme="majorHAnsi"/>
        </w:rPr>
      </w:pPr>
      <w:r w:rsidRPr="002E6F18">
        <w:rPr>
          <w:rFonts w:asciiTheme="majorHAnsi" w:hAnsiTheme="majorHAnsi" w:cstheme="majorHAnsi"/>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B27884F" w14:textId="77777777" w:rsidR="00D44DD4" w:rsidRPr="002E6F18" w:rsidRDefault="00D44DD4" w:rsidP="00D44DD4">
      <w:pPr>
        <w:pStyle w:val="Bezodstpw"/>
        <w:numPr>
          <w:ilvl w:val="2"/>
          <w:numId w:val="1"/>
        </w:numPr>
        <w:ind w:hanging="718"/>
        <w:rPr>
          <w:rFonts w:asciiTheme="majorHAnsi" w:hAnsiTheme="majorHAnsi" w:cstheme="majorHAnsi"/>
        </w:rPr>
      </w:pPr>
      <w:r w:rsidRPr="002E6F18">
        <w:rPr>
          <w:rFonts w:asciiTheme="majorHAnsi" w:hAnsiTheme="majorHAnsi" w:cstheme="majorHAnsi"/>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6A5134C" w14:textId="77777777" w:rsidR="00D44DD4" w:rsidRPr="002E6F18" w:rsidRDefault="00D44DD4" w:rsidP="00D44DD4">
      <w:pPr>
        <w:pStyle w:val="Bezodstpw"/>
        <w:numPr>
          <w:ilvl w:val="2"/>
          <w:numId w:val="1"/>
        </w:numPr>
        <w:ind w:hanging="718"/>
        <w:rPr>
          <w:rFonts w:asciiTheme="majorHAnsi" w:hAnsiTheme="majorHAnsi" w:cstheme="majorHAnsi"/>
        </w:rPr>
      </w:pPr>
      <w:r w:rsidRPr="002E6F18">
        <w:rPr>
          <w:rFonts w:asciiTheme="majorHAnsi" w:hAnsiTheme="majorHAnsi" w:cstheme="majorHAnsi"/>
        </w:rPr>
        <w:t xml:space="preserve">wykonawcę oraz uczestnika konkursu, którego jednostką dominującą w rozumieniu art. 3 ust. 1 pkt 37 ustawy z dnia 29 września 1994 r. o rachunkowości </w:t>
      </w:r>
      <w:r w:rsidRPr="002E6F18">
        <w:rPr>
          <w:rFonts w:asciiTheme="majorHAnsi" w:hAnsiTheme="majorHAnsi" w:cstheme="majorHAnsi"/>
          <w:shd w:val="clear" w:color="auto" w:fill="FFFFFF"/>
        </w:rPr>
        <w:t xml:space="preserve">(Dz. U. z 2023 r. poz. 120, 295 i 1598 oraz z 2024 r. poz. 619, </w:t>
      </w:r>
      <w:r w:rsidRPr="002E6F18">
        <w:rPr>
          <w:rFonts w:asciiTheme="majorHAnsi" w:hAnsiTheme="majorHAnsi" w:cstheme="majorHAnsi"/>
          <w:shd w:val="clear" w:color="auto" w:fill="FFFFFF"/>
        </w:rPr>
        <w:lastRenderedPageBreak/>
        <w:t>1685 i 1863)</w:t>
      </w:r>
      <w:r w:rsidRPr="002E6F18">
        <w:rPr>
          <w:rFonts w:asciiTheme="majorHAnsi" w:hAnsiTheme="majorHAnsi" w:cstheme="majorHAnsi"/>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5E200DC" w14:textId="77777777" w:rsidR="00D44DD4" w:rsidRPr="002E6F18" w:rsidRDefault="00D44DD4" w:rsidP="00D44DD4">
      <w:pPr>
        <w:pStyle w:val="Bezodstpw"/>
        <w:numPr>
          <w:ilvl w:val="1"/>
          <w:numId w:val="1"/>
        </w:numPr>
        <w:rPr>
          <w:rFonts w:asciiTheme="majorHAnsi" w:hAnsiTheme="majorHAnsi" w:cstheme="majorHAnsi"/>
        </w:rPr>
      </w:pPr>
      <w:r w:rsidRPr="002E6F18">
        <w:rPr>
          <w:rFonts w:asciiTheme="majorHAnsi" w:hAnsiTheme="majorHAnsi" w:cstheme="majorHAnsi"/>
          <w:lang w:val="pl" w:eastAsia="pl-PL"/>
        </w:rPr>
        <w:t>Sposób wykazania braku podstaw wykluczenia wskazano w rozdziale 8 SWZ.</w:t>
      </w:r>
    </w:p>
    <w:p w14:paraId="6A47BEE0" w14:textId="77777777" w:rsidR="00D44DD4" w:rsidRPr="002E6F18" w:rsidRDefault="00D44DD4" w:rsidP="00D44DD4">
      <w:pPr>
        <w:pStyle w:val="Bezodstpw"/>
        <w:rPr>
          <w:rFonts w:asciiTheme="majorHAnsi" w:hAnsiTheme="majorHAnsi" w:cstheme="majorHAnsi"/>
          <w:b/>
          <w:lang w:val="pl" w:eastAsia="pl-PL"/>
        </w:rPr>
      </w:pPr>
      <w:bookmarkStart w:id="28" w:name="bookmark30"/>
    </w:p>
    <w:p w14:paraId="5D72981A" w14:textId="77777777" w:rsidR="00D44DD4" w:rsidRPr="002E6F18" w:rsidRDefault="00D44DD4" w:rsidP="00D44DD4">
      <w:pPr>
        <w:pStyle w:val="Bezodstpw"/>
        <w:numPr>
          <w:ilvl w:val="0"/>
          <w:numId w:val="1"/>
        </w:numPr>
        <w:shd w:val="clear" w:color="auto" w:fill="D9D9D9" w:themeFill="background1" w:themeFillShade="D9"/>
        <w:rPr>
          <w:rFonts w:asciiTheme="majorHAnsi" w:hAnsiTheme="majorHAnsi" w:cstheme="majorHAnsi"/>
          <w:b/>
          <w:bCs/>
          <w:lang w:val="pl" w:eastAsia="pl-PL"/>
        </w:rPr>
      </w:pPr>
      <w:r w:rsidRPr="002E6F18">
        <w:rPr>
          <w:rFonts w:asciiTheme="majorHAnsi" w:hAnsiTheme="majorHAnsi" w:cstheme="majorHAnsi"/>
          <w:b/>
          <w:bCs/>
          <w:lang w:val="pl" w:eastAsia="pl-PL"/>
        </w:rPr>
        <w:t>INFORMACJA O OŚWIADCZENIU WSTĘPNYM I PODMIOTOWYCH ŚRODKACH DOWODOWYCH</w:t>
      </w:r>
      <w:bookmarkEnd w:id="28"/>
    </w:p>
    <w:p w14:paraId="1041F989" w14:textId="77777777" w:rsidR="00D44DD4" w:rsidRPr="002E6F18" w:rsidRDefault="00D44DD4" w:rsidP="00D44DD4">
      <w:pPr>
        <w:numPr>
          <w:ilvl w:val="1"/>
          <w:numId w:val="1"/>
        </w:numPr>
        <w:spacing w:after="0" w:line="240" w:lineRule="auto"/>
        <w:rPr>
          <w:rFonts w:asciiTheme="majorHAnsi" w:hAnsiTheme="majorHAnsi" w:cstheme="majorHAnsi"/>
        </w:rPr>
      </w:pPr>
      <w:r w:rsidRPr="002E6F18">
        <w:rPr>
          <w:rFonts w:asciiTheme="majorHAnsi" w:hAnsiTheme="majorHAnsi" w:cstheme="majorHAnsi"/>
        </w:rPr>
        <w:t>Wykonawca zobowiązany jest złożyć wraz z ofertą oświadczenia stanowiące wstępne potwierdzenie, że Wykonawca na dzień składania ofert nie podlega wykluczeniu,</w:t>
      </w:r>
    </w:p>
    <w:p w14:paraId="4E0EB950" w14:textId="77777777" w:rsidR="00D44DD4" w:rsidRPr="002E6F18" w:rsidRDefault="00D44DD4" w:rsidP="00D44DD4">
      <w:pPr>
        <w:numPr>
          <w:ilvl w:val="2"/>
          <w:numId w:val="5"/>
        </w:numPr>
        <w:spacing w:after="0" w:line="240" w:lineRule="auto"/>
        <w:ind w:left="2127"/>
        <w:rPr>
          <w:rFonts w:asciiTheme="majorHAnsi" w:hAnsiTheme="majorHAnsi" w:cstheme="majorHAnsi"/>
          <w:b/>
          <w:bCs/>
        </w:rPr>
      </w:pPr>
      <w:bookmarkStart w:id="29" w:name="bookmark31"/>
      <w:r w:rsidRPr="002E6F18">
        <w:rPr>
          <w:rFonts w:asciiTheme="majorHAnsi" w:hAnsiTheme="majorHAnsi" w:cstheme="majorHAnsi"/>
          <w:b/>
          <w:bCs/>
        </w:rPr>
        <w:t>Oświadczenia należy złożyć wg wymogów Załącznika Nr 3 do SWZ.</w:t>
      </w:r>
      <w:bookmarkEnd w:id="29"/>
    </w:p>
    <w:p w14:paraId="25E802E9" w14:textId="77777777" w:rsidR="00D44DD4" w:rsidRPr="002E6F18" w:rsidRDefault="00D44DD4" w:rsidP="00D44DD4">
      <w:pPr>
        <w:numPr>
          <w:ilvl w:val="2"/>
          <w:numId w:val="5"/>
        </w:numPr>
        <w:spacing w:after="0" w:line="240" w:lineRule="auto"/>
        <w:ind w:left="2127"/>
        <w:rPr>
          <w:rFonts w:asciiTheme="majorHAnsi" w:hAnsiTheme="majorHAnsi" w:cstheme="majorHAnsi"/>
          <w:b/>
          <w:bCs/>
        </w:rPr>
      </w:pPr>
      <w:r w:rsidRPr="002E6F18">
        <w:rPr>
          <w:rFonts w:asciiTheme="majorHAnsi" w:hAnsiTheme="majorHAnsi" w:cstheme="majorHAnsi"/>
        </w:rPr>
        <w:t>Jeżeli Wykonawca nie złożył oświadczenia o których mowa w pkt 8.1 SWZ lub jest ono nie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w:t>
      </w:r>
    </w:p>
    <w:p w14:paraId="50C47E1C" w14:textId="77777777" w:rsidR="00D44DD4" w:rsidRPr="002E6F18" w:rsidRDefault="00D44DD4" w:rsidP="00D44DD4">
      <w:pPr>
        <w:numPr>
          <w:ilvl w:val="2"/>
          <w:numId w:val="5"/>
        </w:numPr>
        <w:spacing w:after="0" w:line="240" w:lineRule="auto"/>
        <w:ind w:left="2127"/>
        <w:rPr>
          <w:rFonts w:asciiTheme="majorHAnsi" w:hAnsiTheme="majorHAnsi" w:cstheme="majorHAnsi"/>
          <w:b/>
          <w:bCs/>
        </w:rPr>
      </w:pPr>
      <w:r w:rsidRPr="002E6F18">
        <w:rPr>
          <w:rFonts w:asciiTheme="majorHAnsi" w:hAnsiTheme="majorHAnsi" w:cstheme="majorHAnsi"/>
        </w:rPr>
        <w:t>Zamawiający może żądać od Wykonawców wyjaśnień dotyczących treści złożonego oświadczenia, o którym mowa w pkt 8.1 SWZ.</w:t>
      </w:r>
    </w:p>
    <w:p w14:paraId="1D26CD5E" w14:textId="77777777" w:rsidR="00D44DD4" w:rsidRPr="002E6F18" w:rsidRDefault="00D44DD4" w:rsidP="00D44DD4">
      <w:pPr>
        <w:numPr>
          <w:ilvl w:val="2"/>
          <w:numId w:val="5"/>
        </w:numPr>
        <w:spacing w:after="0" w:line="240" w:lineRule="auto"/>
        <w:ind w:left="2127"/>
        <w:rPr>
          <w:rFonts w:asciiTheme="majorHAnsi" w:hAnsiTheme="majorHAnsi" w:cstheme="majorHAnsi"/>
          <w:b/>
          <w:bCs/>
        </w:rPr>
      </w:pPr>
      <w:r w:rsidRPr="002E6F18">
        <w:rPr>
          <w:rFonts w:asciiTheme="majorHAnsi" w:hAnsiTheme="majorHAnsi" w:cstheme="majorHAnsi"/>
          <w:lang w:val="pl" w:eastAsia="pl-PL"/>
        </w:rPr>
        <w:t>Jeżeli złożone przez Wykonawcę oświadczenie, o których mowa w pkt 8.1 SWZ budzi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74A156C7" w14:textId="77777777" w:rsidR="00D44DD4" w:rsidRPr="002E6F18" w:rsidRDefault="00D44DD4" w:rsidP="00D44DD4">
      <w:pPr>
        <w:numPr>
          <w:ilvl w:val="2"/>
          <w:numId w:val="5"/>
        </w:numPr>
        <w:spacing w:after="0" w:line="240" w:lineRule="auto"/>
        <w:ind w:left="2127" w:hanging="709"/>
        <w:rPr>
          <w:rFonts w:asciiTheme="majorHAnsi" w:hAnsiTheme="majorHAnsi" w:cstheme="majorHAnsi"/>
          <w:b/>
          <w:bCs/>
          <w:lang w:val="pl" w:eastAsia="pl-PL"/>
        </w:rPr>
      </w:pPr>
      <w:bookmarkStart w:id="30" w:name="bookmark34"/>
      <w:r w:rsidRPr="002E6F18">
        <w:rPr>
          <w:rFonts w:asciiTheme="majorHAnsi" w:hAnsiTheme="majorHAnsi" w:cstheme="majorHAnsi"/>
          <w:b/>
          <w:bCs/>
          <w:lang w:val="pl" w:eastAsia="pl-PL"/>
        </w:rPr>
        <w:t>W celu potwierdzenia braku podstaw do wykluczenia z udziału w postępowaniu:</w:t>
      </w:r>
      <w:bookmarkEnd w:id="30"/>
    </w:p>
    <w:p w14:paraId="6C8B0301" w14:textId="77777777" w:rsidR="00D44DD4" w:rsidRPr="002E6F18" w:rsidRDefault="00D44DD4" w:rsidP="00D44DD4">
      <w:pPr>
        <w:spacing w:after="0" w:line="240" w:lineRule="auto"/>
        <w:ind w:left="2127"/>
        <w:rPr>
          <w:rFonts w:asciiTheme="majorHAnsi" w:hAnsiTheme="majorHAnsi" w:cstheme="majorHAnsi"/>
          <w:i/>
          <w:iCs/>
          <w:lang w:val="pl" w:eastAsia="pl-PL"/>
        </w:rPr>
      </w:pPr>
      <w:r w:rsidRPr="002E6F18">
        <w:rPr>
          <w:rFonts w:asciiTheme="majorHAnsi" w:hAnsiTheme="majorHAnsi" w:cstheme="majorHAnsi"/>
          <w:i/>
          <w:iCs/>
          <w:lang w:val="pl" w:eastAsia="pl-PL"/>
        </w:rPr>
        <w:t xml:space="preserve">Zamawiający </w:t>
      </w:r>
      <w:r w:rsidRPr="002E6F18">
        <w:rPr>
          <w:rFonts w:asciiTheme="majorHAnsi" w:hAnsiTheme="majorHAnsi" w:cstheme="majorHAnsi"/>
          <w:i/>
          <w:iCs/>
          <w:u w:val="single"/>
          <w:lang w:val="pl" w:eastAsia="pl-PL"/>
        </w:rPr>
        <w:t>nie wymaga</w:t>
      </w:r>
      <w:r w:rsidRPr="002E6F18">
        <w:rPr>
          <w:rFonts w:asciiTheme="majorHAnsi" w:hAnsiTheme="majorHAnsi" w:cstheme="majorHAnsi"/>
          <w:i/>
          <w:iCs/>
          <w:lang w:val="pl" w:eastAsia="pl-PL"/>
        </w:rPr>
        <w:t xml:space="preserve"> złożenia przez Wykonawcę podmiotowych środków dowodowych w tym zakresie.</w:t>
      </w:r>
    </w:p>
    <w:p w14:paraId="2BFF412A" w14:textId="77777777" w:rsidR="00D44DD4" w:rsidRPr="002E6F18" w:rsidRDefault="00D44DD4" w:rsidP="00D44DD4">
      <w:pPr>
        <w:spacing w:after="0" w:line="240" w:lineRule="auto"/>
        <w:ind w:left="993"/>
        <w:rPr>
          <w:rFonts w:asciiTheme="majorHAnsi" w:hAnsiTheme="majorHAnsi" w:cstheme="majorHAnsi"/>
          <w:lang w:val="pl" w:eastAsia="pl-PL"/>
        </w:rPr>
      </w:pPr>
      <w:r w:rsidRPr="002E6F18">
        <w:rPr>
          <w:rFonts w:asciiTheme="majorHAnsi" w:hAnsiTheme="majorHAnsi" w:cstheme="majorHAnsi"/>
          <w:lang w:val="pl" w:eastAsia="pl-PL"/>
        </w:rPr>
        <w:t>Oświadczenia, o których mowa w pkt 8.1 SWZ składa się, pod rygorem nieważności, w formie elektronicznej lub w postaci elektronicznej opatrzonej podpisem zaufanym lub podpisem osobistym.</w:t>
      </w:r>
    </w:p>
    <w:p w14:paraId="7A73AF36" w14:textId="77777777" w:rsidR="00D44DD4" w:rsidRPr="002E6F18" w:rsidRDefault="00D44DD4" w:rsidP="00D44DD4">
      <w:pPr>
        <w:numPr>
          <w:ilvl w:val="1"/>
          <w:numId w:val="5"/>
        </w:numPr>
        <w:spacing w:after="0" w:line="240" w:lineRule="auto"/>
        <w:ind w:left="851"/>
        <w:rPr>
          <w:rFonts w:asciiTheme="majorHAnsi" w:hAnsiTheme="majorHAnsi" w:cstheme="majorHAnsi"/>
          <w:lang w:val="pl" w:eastAsia="pl-PL"/>
        </w:rPr>
      </w:pPr>
      <w:r w:rsidRPr="002E6F18">
        <w:rPr>
          <w:rFonts w:asciiTheme="majorHAnsi" w:hAnsiTheme="majorHAnsi" w:cstheme="majorHAnsi"/>
          <w:lang w:val="pl" w:eastAsia="pl-PL"/>
        </w:rPr>
        <w:t>Oświadczenia wskazane w pkt 8.1 SWZ przekazuje się środkiem komunikacji elektronicznej wskazanym w Rozdziale 11 SWZ.</w:t>
      </w:r>
    </w:p>
    <w:p w14:paraId="4315AB58" w14:textId="77777777" w:rsidR="00D44DD4" w:rsidRPr="002E6F18" w:rsidRDefault="00D44DD4" w:rsidP="00D44DD4">
      <w:pPr>
        <w:numPr>
          <w:ilvl w:val="1"/>
          <w:numId w:val="5"/>
        </w:numPr>
        <w:spacing w:after="0" w:line="240" w:lineRule="auto"/>
        <w:ind w:left="851"/>
        <w:rPr>
          <w:rFonts w:asciiTheme="majorHAnsi" w:hAnsiTheme="majorHAnsi" w:cstheme="majorHAnsi"/>
          <w:lang w:val="pl" w:eastAsia="pl-PL"/>
        </w:rPr>
      </w:pPr>
      <w:r w:rsidRPr="002E6F18">
        <w:rPr>
          <w:rFonts w:asciiTheme="majorHAnsi" w:hAnsiTheme="majorHAnsi" w:cstheme="majorHAnsi"/>
          <w:lang w:val="pl" w:eastAsia="pl-PL"/>
        </w:rPr>
        <w:t>W przypadku, gdy oświadczenie o którym mowa w pkt 8.1 SWZ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14:paraId="315B2B35" w14:textId="77777777" w:rsidR="00D44DD4" w:rsidRPr="002E6F18" w:rsidRDefault="00D44DD4" w:rsidP="00D44DD4">
      <w:pPr>
        <w:numPr>
          <w:ilvl w:val="1"/>
          <w:numId w:val="5"/>
        </w:numPr>
        <w:spacing w:after="0" w:line="240" w:lineRule="auto"/>
        <w:ind w:left="851"/>
        <w:rPr>
          <w:rFonts w:asciiTheme="majorHAnsi" w:hAnsiTheme="majorHAnsi" w:cstheme="majorHAnsi"/>
          <w:lang w:val="pl" w:eastAsia="pl-PL"/>
        </w:rPr>
      </w:pPr>
      <w:r w:rsidRPr="002E6F18">
        <w:rPr>
          <w:rFonts w:asciiTheme="majorHAnsi" w:hAnsiTheme="majorHAnsi" w:cstheme="majorHAnsi"/>
          <w:lang w:val="pl" w:eastAsia="pl-PL"/>
        </w:rPr>
        <w:t>Dokumenty elektroniczne muszą spełniać łącznie następujące wymagania:</w:t>
      </w:r>
    </w:p>
    <w:p w14:paraId="11955ABC" w14:textId="77777777" w:rsidR="00D44DD4" w:rsidRPr="002E6F18" w:rsidRDefault="00D44DD4" w:rsidP="00D44DD4">
      <w:pPr>
        <w:numPr>
          <w:ilvl w:val="2"/>
          <w:numId w:val="1"/>
        </w:numPr>
        <w:spacing w:after="0" w:line="240" w:lineRule="auto"/>
        <w:ind w:left="1843" w:hanging="504"/>
        <w:rPr>
          <w:rFonts w:asciiTheme="majorHAnsi" w:hAnsiTheme="majorHAnsi" w:cstheme="majorHAnsi"/>
          <w:lang w:val="pl" w:eastAsia="pl-PL"/>
        </w:rPr>
      </w:pPr>
      <w:r w:rsidRPr="002E6F18">
        <w:rPr>
          <w:rFonts w:asciiTheme="majorHAnsi" w:hAnsiTheme="majorHAnsi" w:cstheme="majorHAnsi"/>
          <w:lang w:val="pl" w:eastAsia="pl-PL"/>
        </w:rPr>
        <w:t>są utrwalone w sposób umożliwiający ich wielokrotne odczytanie, zapisanie i powielenie, a także przekazanie przy użyciu środków komunikacji elektronicznej lub na informatycznym nośniku danych,</w:t>
      </w:r>
    </w:p>
    <w:p w14:paraId="29C6A6E7" w14:textId="77777777" w:rsidR="00D44DD4" w:rsidRPr="002E6F18" w:rsidRDefault="00D44DD4" w:rsidP="00D44DD4">
      <w:pPr>
        <w:numPr>
          <w:ilvl w:val="2"/>
          <w:numId w:val="1"/>
        </w:numPr>
        <w:spacing w:after="0" w:line="240" w:lineRule="auto"/>
        <w:ind w:left="1843" w:hanging="504"/>
        <w:rPr>
          <w:rFonts w:asciiTheme="majorHAnsi" w:hAnsiTheme="majorHAnsi" w:cstheme="majorHAnsi"/>
          <w:lang w:val="pl" w:eastAsia="pl-PL"/>
        </w:rPr>
      </w:pPr>
      <w:r w:rsidRPr="002E6F18">
        <w:rPr>
          <w:rFonts w:asciiTheme="majorHAnsi" w:hAnsiTheme="majorHAnsi" w:cstheme="majorHAnsi"/>
          <w:lang w:val="pl" w:eastAsia="pl-PL"/>
        </w:rPr>
        <w:t>umożliwiają prezentację treści w postaci elektronicznej, w szczególności przez wyświetlenie tej treści na monitorze ekranowym,</w:t>
      </w:r>
    </w:p>
    <w:p w14:paraId="44FDC622" w14:textId="77777777" w:rsidR="00D44DD4" w:rsidRPr="002E6F18" w:rsidRDefault="00D44DD4" w:rsidP="00D44DD4">
      <w:pPr>
        <w:numPr>
          <w:ilvl w:val="2"/>
          <w:numId w:val="1"/>
        </w:numPr>
        <w:spacing w:after="0" w:line="240" w:lineRule="auto"/>
        <w:ind w:left="1843" w:hanging="504"/>
        <w:rPr>
          <w:rFonts w:asciiTheme="majorHAnsi" w:hAnsiTheme="majorHAnsi" w:cstheme="majorHAnsi"/>
          <w:lang w:val="pl" w:eastAsia="pl-PL"/>
        </w:rPr>
      </w:pPr>
      <w:r w:rsidRPr="002E6F18">
        <w:rPr>
          <w:rFonts w:asciiTheme="majorHAnsi" w:hAnsiTheme="majorHAnsi" w:cstheme="majorHAnsi"/>
          <w:lang w:val="pl" w:eastAsia="pl-PL"/>
        </w:rPr>
        <w:t>umożliwiają prezentację treści w postaci papierowej, w szczególności za pomocą wydruku,</w:t>
      </w:r>
    </w:p>
    <w:p w14:paraId="56A6D480" w14:textId="77777777" w:rsidR="00D44DD4" w:rsidRPr="002E6F18" w:rsidRDefault="00D44DD4" w:rsidP="00D44DD4">
      <w:pPr>
        <w:numPr>
          <w:ilvl w:val="2"/>
          <w:numId w:val="1"/>
        </w:numPr>
        <w:spacing w:after="0" w:line="240" w:lineRule="auto"/>
        <w:ind w:left="1843" w:hanging="504"/>
        <w:rPr>
          <w:rFonts w:asciiTheme="majorHAnsi" w:hAnsiTheme="majorHAnsi" w:cstheme="majorHAnsi"/>
          <w:lang w:val="pl" w:eastAsia="pl-PL"/>
        </w:rPr>
      </w:pPr>
      <w:r w:rsidRPr="002E6F18">
        <w:rPr>
          <w:rFonts w:asciiTheme="majorHAnsi" w:hAnsiTheme="majorHAnsi" w:cstheme="majorHAnsi"/>
          <w:lang w:val="pl" w:eastAsia="pl-PL"/>
        </w:rPr>
        <w:t>zawierają dane w układzie niepozostawiającym wątpliwości co do treści i kontekstu zapisanych informacji.</w:t>
      </w:r>
    </w:p>
    <w:p w14:paraId="59331DA5" w14:textId="77777777" w:rsidR="00D44DD4" w:rsidRPr="002E6F18" w:rsidRDefault="00D44DD4" w:rsidP="00D44DD4">
      <w:pPr>
        <w:pStyle w:val="Bezodstpw"/>
        <w:ind w:left="1843"/>
        <w:rPr>
          <w:rFonts w:asciiTheme="majorHAnsi" w:hAnsiTheme="majorHAnsi" w:cstheme="majorHAnsi"/>
          <w:lang w:val="pl" w:eastAsia="pl-PL"/>
        </w:rPr>
      </w:pPr>
    </w:p>
    <w:p w14:paraId="19053968" w14:textId="77777777" w:rsidR="00D44DD4" w:rsidRPr="002E6F18" w:rsidRDefault="00D44DD4" w:rsidP="00D44DD4">
      <w:pPr>
        <w:pStyle w:val="Bezodstpw"/>
        <w:numPr>
          <w:ilvl w:val="0"/>
          <w:numId w:val="1"/>
        </w:numPr>
        <w:shd w:val="clear" w:color="auto" w:fill="D9D9D9" w:themeFill="background1" w:themeFillShade="D9"/>
        <w:rPr>
          <w:rFonts w:asciiTheme="majorHAnsi" w:hAnsiTheme="majorHAnsi" w:cstheme="majorHAnsi"/>
          <w:b/>
          <w:bCs/>
          <w:lang w:val="pl" w:eastAsia="pl-PL"/>
        </w:rPr>
      </w:pPr>
      <w:r w:rsidRPr="002E6F18">
        <w:rPr>
          <w:rFonts w:asciiTheme="majorHAnsi" w:hAnsiTheme="majorHAnsi" w:cstheme="majorHAnsi"/>
          <w:b/>
          <w:bCs/>
          <w:lang w:val="pl" w:eastAsia="pl-PL"/>
        </w:rPr>
        <w:lastRenderedPageBreak/>
        <w:t>INFORMACJA DLA WYKONAWCÓW POLEGAJĄCYCH NA ZASOBACH INNYCH PODMIOTÓW, NA ZASADACH OKREŚLONYCH W ART. 118 USTAWY PZP ORAZ ZAMIERZAJĄCYCH POWIERZYĆ WYKONANIE CZĘŚCI ZAMÓWIENIA PODWYKONAWCOM</w:t>
      </w:r>
    </w:p>
    <w:p w14:paraId="787804EC" w14:textId="77777777"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2F61D024" w14:textId="77777777"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67AB909" w14:textId="77777777"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t>W odniesieniu do warunków dotyczących wykształcenia, kwalifikacji zawodowych lub doświadczenia Wykonawcy mogą polegać na zdolnościach podmiotów udostępniających zasoby,</w:t>
      </w:r>
      <w:r w:rsidRPr="002E6F18">
        <w:rPr>
          <w:rFonts w:asciiTheme="majorHAnsi" w:hAnsiTheme="majorHAnsi" w:cstheme="majorHAnsi"/>
          <w:b/>
          <w:bCs/>
          <w:lang w:val="pl" w:eastAsia="pl-PL"/>
        </w:rPr>
        <w:t xml:space="preserve"> jeśli podmioty te wykonają roboty budowlane lub usługi, do realizacji których te zdolności są wymagane.</w:t>
      </w:r>
    </w:p>
    <w:p w14:paraId="3D1984CE" w14:textId="77777777"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t>Wykonawca, który polega na zdolnościach lub sytuacji podmiotów udostępniających zasoby, składa</w:t>
      </w:r>
      <w:r w:rsidRPr="002E6F18">
        <w:rPr>
          <w:rFonts w:asciiTheme="majorHAnsi" w:hAnsiTheme="majorHAnsi" w:cstheme="majorHAnsi"/>
          <w:b/>
          <w:bCs/>
          <w:lang w:val="pl" w:eastAsia="pl-PL"/>
        </w:rPr>
        <w:t xml:space="preserve"> </w:t>
      </w:r>
      <w:r w:rsidRPr="002E6F18">
        <w:rPr>
          <w:rFonts w:asciiTheme="majorHAnsi" w:hAnsiTheme="majorHAnsi" w:cstheme="majorHAnsi"/>
          <w:b/>
          <w:bCs/>
          <w:u w:val="single"/>
          <w:lang w:val="pl" w:eastAsia="pl-PL"/>
        </w:rPr>
        <w:t>wraz z ofertą,</w:t>
      </w:r>
      <w:r w:rsidRPr="002E6F18">
        <w:rPr>
          <w:rFonts w:asciiTheme="majorHAnsi" w:hAnsiTheme="majorHAnsi" w:cstheme="majorHAnsi"/>
          <w:b/>
          <w:bCs/>
          <w:lang w:val="pl" w:eastAsia="pl-PL"/>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708BA51" w14:textId="77777777"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t>Zobowiązanie podmiotu udostępniającego zasoby lub inny środek dowodowy, o którym mowa w pkt 9.4 SWZ potwierdza, że stosunek łączący Wykonawcę z podmiotami udostępniającymi zasoby gwarantuje rzeczywisty dostęp do tych zasobów oraz określa w szczególności:</w:t>
      </w:r>
    </w:p>
    <w:p w14:paraId="44E062FB" w14:textId="77777777" w:rsidR="00D44DD4" w:rsidRPr="002E6F18" w:rsidRDefault="00D44DD4" w:rsidP="00D44DD4">
      <w:pPr>
        <w:pStyle w:val="Bezodstpw"/>
        <w:numPr>
          <w:ilvl w:val="2"/>
          <w:numId w:val="1"/>
        </w:numPr>
        <w:ind w:left="1985" w:hanging="504"/>
        <w:rPr>
          <w:rFonts w:asciiTheme="majorHAnsi" w:hAnsiTheme="majorHAnsi" w:cstheme="majorHAnsi"/>
          <w:lang w:val="pl" w:eastAsia="pl-PL"/>
        </w:rPr>
      </w:pPr>
      <w:r w:rsidRPr="002E6F18">
        <w:rPr>
          <w:rFonts w:asciiTheme="majorHAnsi" w:hAnsiTheme="majorHAnsi" w:cstheme="majorHAnsi"/>
          <w:lang w:val="pl" w:eastAsia="pl-PL"/>
        </w:rPr>
        <w:t>zakres dostępnych Wykonawcy zasobów podmiotu udostępniającego zasoby,</w:t>
      </w:r>
    </w:p>
    <w:p w14:paraId="6F4221CE" w14:textId="77777777" w:rsidR="00D44DD4" w:rsidRPr="002E6F18" w:rsidRDefault="00D44DD4" w:rsidP="00D44DD4">
      <w:pPr>
        <w:pStyle w:val="Bezodstpw"/>
        <w:numPr>
          <w:ilvl w:val="2"/>
          <w:numId w:val="1"/>
        </w:numPr>
        <w:ind w:left="1985" w:hanging="504"/>
        <w:rPr>
          <w:rFonts w:asciiTheme="majorHAnsi" w:hAnsiTheme="majorHAnsi" w:cstheme="majorHAnsi"/>
          <w:lang w:val="pl" w:eastAsia="pl-PL"/>
        </w:rPr>
      </w:pPr>
      <w:r w:rsidRPr="002E6F18">
        <w:rPr>
          <w:rFonts w:asciiTheme="majorHAnsi" w:hAnsiTheme="majorHAnsi" w:cstheme="majorHAnsi"/>
          <w:lang w:val="pl" w:eastAsia="pl-PL"/>
        </w:rPr>
        <w:t>sposób i okres udostępnienia Wykonawcy i wykorzystania przez niego zasobów podmiotu udostępniającego te zasoby przy wykonywaniu zamówienia,</w:t>
      </w:r>
    </w:p>
    <w:p w14:paraId="5717C7E2" w14:textId="77777777" w:rsidR="00D44DD4" w:rsidRPr="002E6F18" w:rsidRDefault="00D44DD4" w:rsidP="00D44DD4">
      <w:pPr>
        <w:pStyle w:val="Bezodstpw"/>
        <w:numPr>
          <w:ilvl w:val="2"/>
          <w:numId w:val="1"/>
        </w:numPr>
        <w:ind w:left="1985" w:hanging="504"/>
        <w:rPr>
          <w:rFonts w:asciiTheme="majorHAnsi" w:hAnsiTheme="majorHAnsi" w:cstheme="majorHAnsi"/>
          <w:lang w:val="pl" w:eastAsia="pl-PL"/>
        </w:rPr>
      </w:pPr>
      <w:r w:rsidRPr="002E6F18">
        <w:rPr>
          <w:rFonts w:asciiTheme="majorHAnsi" w:hAnsiTheme="majorHAnsi" w:cstheme="majorHAnsi"/>
          <w:lang w:val="pl"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65C003E" w14:textId="77777777"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p>
    <w:p w14:paraId="52822DE1" w14:textId="77777777"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6726E508" w14:textId="77777777"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t>Wykonawca, w przypadku polegania na zdolnościach lub sytuacji podmiotów udostępniających zasoby, przedstawia, wraz z oświadczeniami, o których mowa w pkt 8.1 SWZ także oświadczenia podmiotu udostępniającego zasoby, potwierdzające brak podstaw wykluczenia tego podmiotu oraz spełnianie warunków udziału w postępowaniu, w zakresie, w jakim Wykonawca powołuje się na jego zasoby.</w:t>
      </w:r>
    </w:p>
    <w:p w14:paraId="5A2D4B02" w14:textId="77777777"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t>Zamawiający</w:t>
      </w:r>
      <w:r w:rsidRPr="002E6F18">
        <w:rPr>
          <w:rFonts w:asciiTheme="majorHAnsi" w:hAnsiTheme="majorHAnsi" w:cstheme="majorHAnsi"/>
          <w:b/>
          <w:bCs/>
          <w:lang w:val="pl" w:eastAsia="pl-PL"/>
        </w:rPr>
        <w:t xml:space="preserve"> </w:t>
      </w:r>
      <w:r w:rsidRPr="002E6F18">
        <w:rPr>
          <w:rFonts w:asciiTheme="majorHAnsi" w:hAnsiTheme="majorHAnsi" w:cstheme="majorHAnsi"/>
          <w:b/>
          <w:bCs/>
          <w:u w:val="single"/>
          <w:lang w:val="pl" w:eastAsia="pl-PL"/>
        </w:rPr>
        <w:t>nie żąda</w:t>
      </w:r>
      <w:r w:rsidRPr="002E6F18">
        <w:rPr>
          <w:rFonts w:asciiTheme="majorHAnsi" w:hAnsiTheme="majorHAnsi" w:cstheme="majorHAnsi"/>
          <w:lang w:val="pl" w:eastAsia="pl-PL"/>
        </w:rPr>
        <w:t xml:space="preserve"> wskazania przez Wykonawcę, w ofercie, części zamówienia, których wykonanie zamierza powierzyć podwykonawcom, którzy nie są podmiotami udostępniającymi zasoby, oraz podania nazw ewentualnych podwykonawców.</w:t>
      </w:r>
    </w:p>
    <w:p w14:paraId="16A3632C" w14:textId="77777777"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lastRenderedPageBreak/>
        <w:t>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w:t>
      </w:r>
    </w:p>
    <w:p w14:paraId="1520417D" w14:textId="77777777"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t>Wykonawca będzie zobowiązany do zawiadamiania Zamawiającego o wszelkich zmianach w odniesieniu do informacji, o których mowa w pkt 9.10 SWZ, w trakcie realizacji zamówienia, a także przekaże wymagane informacje na temat nowych podwykonawców, którym w późniejszym okresie zamierza powierzyć realizację robót budowlanych lub usług.</w:t>
      </w:r>
    </w:p>
    <w:p w14:paraId="117D1C39" w14:textId="77777777" w:rsidR="00D44DD4" w:rsidRPr="002E6F18" w:rsidRDefault="00D44DD4" w:rsidP="00D44DD4">
      <w:pPr>
        <w:pStyle w:val="Bezodstpw"/>
        <w:rPr>
          <w:rFonts w:asciiTheme="majorHAnsi" w:hAnsiTheme="majorHAnsi" w:cstheme="majorHAnsi"/>
          <w:b/>
          <w:lang w:val="pl" w:eastAsia="pl-PL"/>
        </w:rPr>
      </w:pPr>
    </w:p>
    <w:p w14:paraId="07B078F3" w14:textId="77777777" w:rsidR="00D44DD4" w:rsidRPr="002E6F18" w:rsidRDefault="00D44DD4" w:rsidP="00D44DD4">
      <w:pPr>
        <w:pStyle w:val="Bezodstpw"/>
        <w:numPr>
          <w:ilvl w:val="0"/>
          <w:numId w:val="1"/>
        </w:numPr>
        <w:shd w:val="clear" w:color="auto" w:fill="D9D9D9" w:themeFill="background1" w:themeFillShade="D9"/>
        <w:rPr>
          <w:rFonts w:asciiTheme="majorHAnsi" w:hAnsiTheme="majorHAnsi" w:cstheme="majorHAnsi"/>
          <w:b/>
          <w:bCs/>
          <w:lang w:val="pl" w:eastAsia="pl-PL"/>
        </w:rPr>
      </w:pPr>
      <w:bookmarkStart w:id="31" w:name="bookmark35"/>
      <w:r w:rsidRPr="002E6F18">
        <w:rPr>
          <w:rFonts w:asciiTheme="majorHAnsi" w:hAnsiTheme="majorHAnsi" w:cstheme="majorHAnsi"/>
          <w:b/>
          <w:bCs/>
          <w:lang w:val="pl" w:eastAsia="pl-PL"/>
        </w:rPr>
        <w:t>INFORMACJA DLA WYKONAWCÓW WSPÓLNIE UBIEGAJĄCYCH SIĘ O UDZIELENIE ZAMÓWIENIA (W TYM SPÓŁKI CYWILNE)</w:t>
      </w:r>
      <w:bookmarkEnd w:id="31"/>
    </w:p>
    <w:p w14:paraId="181CA546" w14:textId="77777777"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1DFD1B3D" w14:textId="77777777"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t>W przypadku Wykonawców wspólnie ubiegających się o udzielenie zamówienia:</w:t>
      </w:r>
      <w:bookmarkStart w:id="32" w:name="bookmark36"/>
    </w:p>
    <w:p w14:paraId="120ABE77" w14:textId="77777777" w:rsidR="00D44DD4" w:rsidRPr="002E6F18" w:rsidRDefault="00D44DD4" w:rsidP="00D44DD4">
      <w:pPr>
        <w:pStyle w:val="Bezodstpw"/>
        <w:numPr>
          <w:ilvl w:val="0"/>
          <w:numId w:val="6"/>
        </w:numPr>
        <w:rPr>
          <w:rFonts w:asciiTheme="majorHAnsi" w:hAnsiTheme="majorHAnsi" w:cstheme="majorHAnsi"/>
          <w:lang w:val="pl" w:eastAsia="pl-PL"/>
        </w:rPr>
      </w:pPr>
      <w:r w:rsidRPr="002E6F18">
        <w:rPr>
          <w:rFonts w:asciiTheme="majorHAnsi" w:hAnsiTheme="majorHAnsi" w:cstheme="majorHAnsi"/>
          <w:lang w:val="pl" w:eastAsia="pl-PL"/>
        </w:rPr>
        <w:t>oświadczenie o których mowa w pkt 8.1 SWZ</w:t>
      </w:r>
      <w:r w:rsidRPr="002E6F18">
        <w:rPr>
          <w:rFonts w:asciiTheme="majorHAnsi" w:hAnsiTheme="majorHAnsi" w:cstheme="majorHAnsi"/>
          <w:b/>
          <w:bCs/>
          <w:lang w:val="pl" w:eastAsia="pl-PL"/>
        </w:rPr>
        <w:t xml:space="preserve"> </w:t>
      </w:r>
      <w:r w:rsidRPr="002E6F18">
        <w:rPr>
          <w:rFonts w:asciiTheme="majorHAnsi" w:hAnsiTheme="majorHAnsi" w:cstheme="majorHAnsi"/>
          <w:b/>
          <w:bCs/>
          <w:u w:val="single"/>
          <w:lang w:val="pl" w:eastAsia="pl-PL"/>
        </w:rPr>
        <w:t>składa z ofertą</w:t>
      </w:r>
      <w:r w:rsidRPr="002E6F18">
        <w:rPr>
          <w:rFonts w:asciiTheme="majorHAnsi" w:hAnsiTheme="majorHAnsi" w:cstheme="majorHAnsi"/>
          <w:b/>
          <w:bCs/>
          <w:lang w:val="pl" w:eastAsia="pl-PL"/>
        </w:rPr>
        <w:t xml:space="preserve"> każdy z Wykonawców wspólnie ubiegających się o zamówienie.</w:t>
      </w:r>
      <w:bookmarkEnd w:id="32"/>
      <w:r w:rsidRPr="002E6F18">
        <w:rPr>
          <w:rFonts w:asciiTheme="majorHAnsi" w:hAnsiTheme="majorHAnsi" w:cstheme="majorHAnsi"/>
          <w:lang w:val="pl" w:eastAsia="pl-PL"/>
        </w:rPr>
        <w:t xml:space="preserve"> Oświadczenie te potwierdza brak podstaw wykluczenia.</w:t>
      </w:r>
    </w:p>
    <w:p w14:paraId="4139A3C3" w14:textId="77777777" w:rsidR="00D44DD4" w:rsidRPr="002E6F18" w:rsidRDefault="00D44DD4" w:rsidP="00D44DD4">
      <w:pPr>
        <w:pStyle w:val="Bezodstpw"/>
        <w:numPr>
          <w:ilvl w:val="0"/>
          <w:numId w:val="6"/>
        </w:numPr>
        <w:rPr>
          <w:rFonts w:asciiTheme="majorHAnsi" w:hAnsiTheme="majorHAnsi" w:cstheme="majorHAnsi"/>
          <w:lang w:val="pl" w:eastAsia="pl-PL"/>
        </w:rPr>
      </w:pPr>
      <w:r w:rsidRPr="002E6F18">
        <w:rPr>
          <w:rFonts w:asciiTheme="majorHAnsi" w:hAnsiTheme="majorHAnsi" w:cstheme="majorHAnsi"/>
          <w:lang w:val="pl" w:eastAsia="pl-PL"/>
        </w:rPr>
        <w:t>w przypadku, o którym mowa w pkt 6.2 SWZ Wykonawcy wspólnie ubiegający się o udzielenie zamówienia</w:t>
      </w:r>
      <w:r w:rsidRPr="002E6F18">
        <w:rPr>
          <w:rFonts w:asciiTheme="majorHAnsi" w:hAnsiTheme="majorHAnsi" w:cstheme="majorHAnsi"/>
          <w:b/>
          <w:bCs/>
          <w:lang w:val="pl" w:eastAsia="pl-PL"/>
        </w:rPr>
        <w:t xml:space="preserve"> </w:t>
      </w:r>
      <w:r w:rsidRPr="002E6F18">
        <w:rPr>
          <w:rFonts w:asciiTheme="majorHAnsi" w:hAnsiTheme="majorHAnsi" w:cstheme="majorHAnsi"/>
          <w:b/>
          <w:bCs/>
          <w:u w:val="single"/>
          <w:lang w:val="pl" w:eastAsia="pl-PL"/>
        </w:rPr>
        <w:t xml:space="preserve">dołączają do oferty </w:t>
      </w:r>
      <w:r w:rsidRPr="002E6F18">
        <w:rPr>
          <w:rFonts w:asciiTheme="majorHAnsi" w:hAnsiTheme="majorHAnsi" w:cstheme="majorHAnsi"/>
          <w:lang w:val="pl" w:eastAsia="pl-PL"/>
        </w:rPr>
        <w:t xml:space="preserve">oświadczenie, z którego wynika, które roboty budowlane, dostawy lub usługi wykonają poszczególni Wykonawcy. W przypadku gdy ofertę składa spółka cywilna, a pełen zakres prac wykonają wspólnicy wspólnie w ramach umowy spółki oświadczenie powinno potwierdzać ten fakt. </w:t>
      </w:r>
      <w:r w:rsidRPr="002E6F18">
        <w:rPr>
          <w:rFonts w:asciiTheme="majorHAnsi" w:hAnsiTheme="majorHAnsi" w:cstheme="majorHAnsi"/>
          <w:b/>
          <w:bCs/>
          <w:lang w:val="pl" w:eastAsia="pl-PL"/>
        </w:rPr>
        <w:t>Oświadczenie należy złożyć wg wymogów Załącznika Nr 4 do SWZ.</w:t>
      </w:r>
    </w:p>
    <w:p w14:paraId="5B4C4315" w14:textId="77777777"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t>Jeżeli została wybrana oferta Wykonawców wspólnie ubiegających się o udzielenie zamówienia, Zamawiający może żądać przed zawarciem umowy w sprawie zamówienia publicznego kopii umowy regulującej współpracę tych Wykonawców.</w:t>
      </w:r>
    </w:p>
    <w:p w14:paraId="17B67544" w14:textId="77777777" w:rsidR="00D44DD4" w:rsidRPr="002E6F18" w:rsidRDefault="00D44DD4" w:rsidP="00D44DD4">
      <w:pPr>
        <w:pStyle w:val="Bezodstpw"/>
        <w:rPr>
          <w:rFonts w:asciiTheme="majorHAnsi" w:hAnsiTheme="majorHAnsi" w:cstheme="majorHAnsi"/>
          <w:b/>
          <w:lang w:val="pl" w:eastAsia="pl-PL"/>
        </w:rPr>
      </w:pPr>
    </w:p>
    <w:p w14:paraId="4DBD761D" w14:textId="77777777" w:rsidR="00D44DD4" w:rsidRPr="002E6F18" w:rsidRDefault="00D44DD4" w:rsidP="00D44DD4">
      <w:pPr>
        <w:pStyle w:val="Bezodstpw"/>
        <w:numPr>
          <w:ilvl w:val="0"/>
          <w:numId w:val="1"/>
        </w:numPr>
        <w:shd w:val="clear" w:color="auto" w:fill="D9D9D9" w:themeFill="background1" w:themeFillShade="D9"/>
        <w:rPr>
          <w:rFonts w:asciiTheme="majorHAnsi" w:hAnsiTheme="majorHAnsi" w:cstheme="majorHAnsi"/>
          <w:b/>
          <w:bCs/>
          <w:lang w:val="pl" w:eastAsia="pl-PL"/>
        </w:rPr>
      </w:pPr>
      <w:r w:rsidRPr="002E6F18">
        <w:rPr>
          <w:rFonts w:asciiTheme="majorHAnsi" w:hAnsiTheme="majorHAnsi" w:cstheme="majorHAnsi"/>
          <w:b/>
          <w:bCs/>
          <w:lang w:val="pl"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78690A27" w14:textId="77777777" w:rsidR="00D44DD4" w:rsidRPr="002E6F18" w:rsidRDefault="00D44DD4" w:rsidP="00D44DD4">
      <w:pPr>
        <w:pStyle w:val="Bezodstpw"/>
        <w:numPr>
          <w:ilvl w:val="1"/>
          <w:numId w:val="1"/>
        </w:numPr>
        <w:rPr>
          <w:rFonts w:asciiTheme="majorHAnsi" w:hAnsiTheme="majorHAnsi" w:cstheme="majorHAnsi"/>
          <w:lang w:val="pl" w:eastAsia="pl-PL"/>
        </w:rPr>
      </w:pPr>
      <w:r w:rsidRPr="002E6F18">
        <w:rPr>
          <w:rFonts w:asciiTheme="majorHAnsi" w:hAnsiTheme="majorHAnsi" w:cstheme="majorHAnsi"/>
          <w:lang w:val="pl" w:eastAsia="pl-PL"/>
        </w:rPr>
        <w:t>W niniejszym postępowaniu komunikacja między Zamawiającym, a wykonawcami odbywa się przy użyciu Platformy e-Zamówienia, która jest dostępna pod adresem https://ezamowienia.gov.pl.</w:t>
      </w:r>
    </w:p>
    <w:p w14:paraId="70B76F47" w14:textId="77777777" w:rsidR="00D44DD4" w:rsidRPr="002E6F18" w:rsidRDefault="00D44DD4" w:rsidP="00D44DD4">
      <w:pPr>
        <w:pStyle w:val="Bezodstpw"/>
        <w:numPr>
          <w:ilvl w:val="2"/>
          <w:numId w:val="7"/>
        </w:numPr>
        <w:rPr>
          <w:rFonts w:asciiTheme="majorHAnsi" w:hAnsiTheme="majorHAnsi" w:cstheme="majorHAnsi"/>
          <w:lang w:val="pl" w:eastAsia="pl-PL"/>
        </w:rPr>
      </w:pPr>
      <w:r w:rsidRPr="002E6F18">
        <w:rPr>
          <w:rFonts w:asciiTheme="majorHAnsi" w:hAnsiTheme="majorHAnsi" w:cstheme="majorHAnsi"/>
          <w:lang w:val="pl" w:eastAsia="pl-PL"/>
        </w:rPr>
        <w:t>Korzystanie z Platformy e-Zamówienia jest bezpłatne.</w:t>
      </w:r>
    </w:p>
    <w:p w14:paraId="4834F366" w14:textId="04940F02" w:rsidR="00D44DD4" w:rsidRPr="002E6F18" w:rsidRDefault="00D44DD4" w:rsidP="00D44DD4">
      <w:pPr>
        <w:pStyle w:val="Bezodstpw"/>
        <w:numPr>
          <w:ilvl w:val="2"/>
          <w:numId w:val="7"/>
        </w:numPr>
        <w:rPr>
          <w:rFonts w:asciiTheme="majorHAnsi" w:hAnsiTheme="majorHAnsi" w:cstheme="majorHAnsi"/>
          <w:lang w:val="pl" w:eastAsia="pl-PL"/>
        </w:rPr>
      </w:pPr>
      <w:r w:rsidRPr="002E6F18">
        <w:rPr>
          <w:rFonts w:asciiTheme="majorHAnsi" w:hAnsiTheme="majorHAnsi" w:cstheme="majorHAnsi"/>
          <w:lang w:val="pl" w:eastAsia="pl-PL"/>
        </w:rPr>
        <w:t>We wszelkiej korespondencji związanej z niniejszym postępowaniem należy posługiwać się numerem referencyjnym: SI.271.</w:t>
      </w:r>
      <w:r w:rsidR="007D29E3">
        <w:rPr>
          <w:rFonts w:asciiTheme="majorHAnsi" w:hAnsiTheme="majorHAnsi" w:cstheme="majorHAnsi"/>
          <w:lang w:val="pl" w:eastAsia="pl-PL"/>
        </w:rPr>
        <w:t>40</w:t>
      </w:r>
      <w:r w:rsidRPr="002E6F18">
        <w:rPr>
          <w:rFonts w:asciiTheme="majorHAnsi" w:hAnsiTheme="majorHAnsi" w:cstheme="majorHAnsi"/>
          <w:lang w:val="pl" w:eastAsia="pl-PL"/>
        </w:rPr>
        <w:t>.2025.</w:t>
      </w:r>
    </w:p>
    <w:p w14:paraId="326A6C98" w14:textId="77777777" w:rsidR="00D44DD4" w:rsidRPr="002E6F18" w:rsidRDefault="00D44DD4" w:rsidP="00D44DD4">
      <w:pPr>
        <w:pStyle w:val="Bezodstpw"/>
        <w:numPr>
          <w:ilvl w:val="2"/>
          <w:numId w:val="7"/>
        </w:numPr>
        <w:rPr>
          <w:rFonts w:asciiTheme="majorHAnsi" w:hAnsiTheme="majorHAnsi" w:cstheme="majorHAnsi"/>
          <w:lang w:val="pl" w:eastAsia="pl-PL"/>
        </w:rPr>
      </w:pPr>
      <w:r w:rsidRPr="002E6F18">
        <w:rPr>
          <w:rFonts w:asciiTheme="majorHAnsi" w:hAnsiTheme="majorHAnsi" w:cstheme="majorHAnsi"/>
          <w:lang w:val="pl"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 Zamówienia określa Regulamin Platformy e-Zamówienia, dostępny na stronie internetowej https://ezamowienia.gov.pl oraz informacje zamieszczone w zakładce „Centrum Pomocy”.</w:t>
      </w:r>
    </w:p>
    <w:p w14:paraId="37D4C335" w14:textId="77777777" w:rsidR="00D44DD4" w:rsidRPr="002E6F18" w:rsidRDefault="00D44DD4" w:rsidP="00D44DD4">
      <w:pPr>
        <w:pStyle w:val="Bezodstpw"/>
        <w:numPr>
          <w:ilvl w:val="2"/>
          <w:numId w:val="7"/>
        </w:numPr>
        <w:rPr>
          <w:rFonts w:asciiTheme="majorHAnsi" w:hAnsiTheme="majorHAnsi" w:cstheme="majorHAnsi"/>
          <w:lang w:val="pl" w:eastAsia="pl-PL"/>
        </w:rPr>
      </w:pPr>
      <w:r w:rsidRPr="002E6F18">
        <w:rPr>
          <w:rFonts w:asciiTheme="majorHAnsi" w:hAnsiTheme="majorHAnsi" w:cstheme="majorHAnsi"/>
          <w:lang w:val="pl" w:eastAsia="pl-PL"/>
        </w:rPr>
        <w:t>Przeglądanie i pobieranie publicznej treści dokumentacji postępowania nie wymaga posiadania konta na Platformie e-Zamówienia ani logowania.</w:t>
      </w:r>
    </w:p>
    <w:p w14:paraId="7851A6BC" w14:textId="77777777" w:rsidR="00D44DD4" w:rsidRPr="002E6F18" w:rsidRDefault="00D44DD4" w:rsidP="00D44DD4">
      <w:pPr>
        <w:pStyle w:val="Bezodstpw"/>
        <w:numPr>
          <w:ilvl w:val="2"/>
          <w:numId w:val="7"/>
        </w:numPr>
        <w:rPr>
          <w:rFonts w:asciiTheme="majorHAnsi" w:hAnsiTheme="majorHAnsi" w:cstheme="majorHAnsi"/>
          <w:lang w:val="pl" w:eastAsia="pl-PL"/>
        </w:rPr>
      </w:pPr>
      <w:r w:rsidRPr="002E6F18">
        <w:rPr>
          <w:rFonts w:asciiTheme="majorHAnsi" w:hAnsiTheme="majorHAnsi" w:cstheme="majorHAnsi"/>
          <w:lang w:val="pl" w:eastAsia="pl-PL"/>
        </w:rPr>
        <w:t xml:space="preserve">Sposób sporządzenia dokumentów elektronicznych lub dokumentów elektronicznych będących kopią elektroniczną treści zapisanej w postaci </w:t>
      </w:r>
      <w:r w:rsidRPr="002E6F18">
        <w:rPr>
          <w:rFonts w:asciiTheme="majorHAnsi" w:hAnsiTheme="majorHAnsi" w:cstheme="majorHAnsi"/>
          <w:lang w:val="pl" w:eastAsia="pl-PL"/>
        </w:rPr>
        <w:lastRenderedPageBreak/>
        <w:t>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w:t>
      </w:r>
    </w:p>
    <w:p w14:paraId="6F767C5F" w14:textId="77777777" w:rsidR="00D44DD4" w:rsidRPr="002E6F18" w:rsidRDefault="00D44DD4" w:rsidP="00D44DD4">
      <w:pPr>
        <w:pStyle w:val="Bezodstpw"/>
        <w:numPr>
          <w:ilvl w:val="2"/>
          <w:numId w:val="7"/>
        </w:numPr>
        <w:rPr>
          <w:rFonts w:asciiTheme="majorHAnsi" w:hAnsiTheme="majorHAnsi" w:cstheme="majorHAnsi"/>
          <w:lang w:val="pl" w:eastAsia="pl-PL"/>
        </w:rPr>
      </w:pPr>
      <w:r w:rsidRPr="002E6F18">
        <w:rPr>
          <w:rFonts w:asciiTheme="majorHAnsi" w:hAnsiTheme="majorHAnsi" w:cstheme="majorHAnsi"/>
          <w:lang w:val="pl" w:eastAsia="pl-PL"/>
        </w:rPr>
        <w:t xml:space="preserve">Dokumenty elektroniczne, o których mowa w § 2 ust. 1 rozporządzenia Rady Ministrów w sprawie sposobu sporządzania i przekazywania informacji oraz wymagań technicznych dla dokumentów elektronicznych oraz środków komunikacji elektronicznej w postępowaniu o udzielenie zamówienia publicznego lub konkursie,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 W przypadku formatów, o których mowa w art. 66 ust. 1 ustawy, ww. regulacje nie będą miały bezpośredniego zastosowania. </w:t>
      </w:r>
    </w:p>
    <w:p w14:paraId="2F8E2EF1" w14:textId="77777777" w:rsidR="00D44DD4" w:rsidRPr="002E6F18" w:rsidRDefault="00D44DD4" w:rsidP="00D44DD4">
      <w:pPr>
        <w:pStyle w:val="Bezodstpw"/>
        <w:numPr>
          <w:ilvl w:val="2"/>
          <w:numId w:val="7"/>
        </w:numPr>
        <w:rPr>
          <w:rFonts w:asciiTheme="majorHAnsi" w:hAnsiTheme="majorHAnsi" w:cstheme="majorHAnsi"/>
          <w:lang w:val="pl" w:eastAsia="pl-PL"/>
        </w:rPr>
      </w:pPr>
      <w:r w:rsidRPr="002E6F18">
        <w:rPr>
          <w:rFonts w:asciiTheme="majorHAnsi" w:hAnsiTheme="majorHAnsi" w:cstheme="majorHAnsi"/>
          <w:lang w:val="pl" w:eastAsia="pl-PL"/>
        </w:rPr>
        <w:t>Informacje, oświadczenia lub dokumenty, inne niż wymienione w § 2 ust. 1 rozporządzenia Rady Ministrów w sprawie sposobu sporządzania i przekazywania informacji oraz wymagań technicznych dla dokumentów elektronicznych oraz środków komunikacji elektronicznej w postępowaniu o udzielenie zamówienia publicznego lub konkursie, przekazywane w postępowaniu sporządza się w postaci elektronicznej:</w:t>
      </w:r>
    </w:p>
    <w:p w14:paraId="7CAB92B6" w14:textId="77777777" w:rsidR="00D44DD4" w:rsidRPr="002E6F18" w:rsidRDefault="00D44DD4" w:rsidP="00D44DD4">
      <w:pPr>
        <w:pStyle w:val="Bezodstpw"/>
        <w:numPr>
          <w:ilvl w:val="2"/>
          <w:numId w:val="1"/>
        </w:numPr>
        <w:ind w:left="2552" w:hanging="426"/>
        <w:rPr>
          <w:rFonts w:asciiTheme="majorHAnsi" w:hAnsiTheme="majorHAnsi" w:cstheme="majorHAnsi"/>
          <w:lang w:val="pl" w:eastAsia="pl-PL"/>
        </w:rPr>
      </w:pPr>
      <w:r w:rsidRPr="002E6F18">
        <w:rPr>
          <w:rFonts w:asciiTheme="majorHAnsi" w:hAnsiTheme="majorHAnsi" w:cstheme="majorHAnsi"/>
          <w:lang w:val="pl" w:eastAsia="pl-PL"/>
        </w:rPr>
        <w:t>w formatach danych określonych w przepisach rozporządzenia Rady Ministrów w sprawie Krajowych Ram Interoperacyjności, minimalnych wymagań dla rejestrów publicznych i wymiany informacji w postaci elektronicznej oraz minimalnych wymagań dla systemów teleinformatycznych (i przekazuje się jako załącznik), lub</w:t>
      </w:r>
    </w:p>
    <w:p w14:paraId="5D28550A" w14:textId="77777777" w:rsidR="00D44DD4" w:rsidRPr="002E6F18" w:rsidRDefault="00D44DD4" w:rsidP="00D44DD4">
      <w:pPr>
        <w:pStyle w:val="Bezodstpw"/>
        <w:numPr>
          <w:ilvl w:val="2"/>
          <w:numId w:val="1"/>
        </w:numPr>
        <w:ind w:left="2552" w:hanging="426"/>
        <w:rPr>
          <w:rFonts w:asciiTheme="majorHAnsi" w:hAnsiTheme="majorHAnsi" w:cstheme="majorHAnsi"/>
          <w:lang w:val="pl" w:eastAsia="pl-PL"/>
        </w:rPr>
      </w:pPr>
      <w:r w:rsidRPr="002E6F18">
        <w:rPr>
          <w:rFonts w:asciiTheme="majorHAnsi" w:hAnsiTheme="majorHAnsi" w:cstheme="majorHAnsi"/>
          <w:lang w:val="pl" w:eastAsia="pl-PL"/>
        </w:rPr>
        <w:t>jako tekst wpisany bezpośrednio do wiadomości przekazywanej przy użyciu środków komunikacji elektronicznej (np. w treści „Formularza do komunikacji”).</w:t>
      </w:r>
    </w:p>
    <w:p w14:paraId="6F534376" w14:textId="77777777" w:rsidR="00D44DD4" w:rsidRPr="002E6F18" w:rsidRDefault="00D44DD4" w:rsidP="00D44DD4">
      <w:pPr>
        <w:pStyle w:val="Bezodstpw"/>
        <w:numPr>
          <w:ilvl w:val="2"/>
          <w:numId w:val="7"/>
        </w:numPr>
        <w:rPr>
          <w:rFonts w:asciiTheme="majorHAnsi" w:hAnsiTheme="majorHAnsi" w:cstheme="majorHAnsi"/>
          <w:lang w:val="pl" w:eastAsia="pl-PL"/>
        </w:rPr>
      </w:pPr>
      <w:r w:rsidRPr="002E6F18">
        <w:rPr>
          <w:rFonts w:asciiTheme="majorHAnsi" w:hAnsiTheme="majorHAnsi" w:cstheme="majorHAnsi"/>
          <w:lang w:val="pl"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84FF61C" w14:textId="77777777" w:rsidR="00D44DD4" w:rsidRPr="002E6F18" w:rsidRDefault="00D44DD4" w:rsidP="00D44DD4">
      <w:pPr>
        <w:pStyle w:val="Bezodstpw"/>
        <w:numPr>
          <w:ilvl w:val="2"/>
          <w:numId w:val="7"/>
        </w:numPr>
        <w:rPr>
          <w:rFonts w:asciiTheme="majorHAnsi" w:hAnsiTheme="majorHAnsi" w:cstheme="majorHAnsi"/>
          <w:lang w:val="pl" w:eastAsia="pl-PL"/>
        </w:rPr>
      </w:pPr>
      <w:r w:rsidRPr="002E6F18">
        <w:rPr>
          <w:rFonts w:asciiTheme="majorHAnsi" w:hAnsiTheme="majorHAnsi" w:cstheme="majorHAnsi"/>
          <w:lang w:val="pl" w:eastAsia="pl-PL"/>
        </w:rPr>
        <w:t xml:space="preserve">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oraz zadawanie pytań. Formularze do komunikacji umożliwiają również dołączenie załącznika do przesyłanej wiadomości (przycisk „dodaj załącznik”). W przypadku załączników, które są zgodnie z ustawą lub rozporządzeniem Rady Ministrów w sprawie sposobu sporządzania i przekazywania informacji oraz wymagań technicznych dla dokumentów elektronicznych oraz środków komunikacji elektronicznej w postępowaniu o udzielenie zamówienia publicznego lub konkursie opatrzone kwalifikowanym </w:t>
      </w:r>
      <w:r w:rsidRPr="002E6F18">
        <w:rPr>
          <w:rFonts w:asciiTheme="majorHAnsi" w:hAnsiTheme="majorHAnsi" w:cstheme="majorHAnsi"/>
          <w:lang w:val="pl" w:eastAsia="pl-PL"/>
        </w:rPr>
        <w:lastRenderedPageBreak/>
        <w:t xml:space="preserve">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do przesyłanej wiadomości uprzednio podpisane dokumenty wraz z wygenerowanym plikiem podpisu (typ zewnętrzny) lub dokument z wszytym podpisem (typ wewnętrzny). </w:t>
      </w:r>
    </w:p>
    <w:p w14:paraId="5EA16DE8" w14:textId="77777777" w:rsidR="00D44DD4" w:rsidRPr="002E6F18" w:rsidRDefault="00D44DD4" w:rsidP="00D44DD4">
      <w:pPr>
        <w:pStyle w:val="Bezodstpw"/>
        <w:numPr>
          <w:ilvl w:val="2"/>
          <w:numId w:val="7"/>
        </w:numPr>
        <w:ind w:left="2127" w:hanging="851"/>
        <w:rPr>
          <w:rFonts w:asciiTheme="majorHAnsi" w:hAnsiTheme="majorHAnsi" w:cstheme="majorHAnsi"/>
          <w:lang w:val="pl" w:eastAsia="pl-PL"/>
        </w:rPr>
      </w:pPr>
      <w:r w:rsidRPr="002E6F18">
        <w:rPr>
          <w:rFonts w:asciiTheme="majorHAnsi" w:hAnsiTheme="majorHAnsi" w:cstheme="majorHAnsi"/>
          <w:lang w:val="pl" w:eastAsia="pl-P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72024009" w14:textId="77777777" w:rsidR="00D44DD4" w:rsidRPr="002E6F18" w:rsidRDefault="00D44DD4" w:rsidP="00D44DD4">
      <w:pPr>
        <w:pStyle w:val="Bezodstpw"/>
        <w:numPr>
          <w:ilvl w:val="2"/>
          <w:numId w:val="7"/>
        </w:numPr>
        <w:ind w:left="2127" w:hanging="851"/>
        <w:rPr>
          <w:rFonts w:asciiTheme="majorHAnsi" w:hAnsiTheme="majorHAnsi" w:cstheme="majorHAnsi"/>
          <w:lang w:val="pl" w:eastAsia="pl-PL"/>
        </w:rPr>
      </w:pPr>
      <w:r w:rsidRPr="002E6F18">
        <w:rPr>
          <w:rFonts w:asciiTheme="majorHAnsi" w:hAnsiTheme="majorHAnsi" w:cstheme="majorHAnsi"/>
          <w:lang w:val="pl" w:eastAsia="pl-PL"/>
        </w:rPr>
        <w:t xml:space="preserve">Wszystkie wysłane i odebrane w postępowaniu przez wykonawcę wiadomości widoczne są po zalogowaniu w podglądzie postępowania w zakładce „Komunikacja”. </w:t>
      </w:r>
    </w:p>
    <w:p w14:paraId="5B5F828B" w14:textId="77777777" w:rsidR="00D44DD4" w:rsidRPr="002E6F18" w:rsidRDefault="00D44DD4" w:rsidP="00D44DD4">
      <w:pPr>
        <w:pStyle w:val="Bezodstpw"/>
        <w:numPr>
          <w:ilvl w:val="2"/>
          <w:numId w:val="7"/>
        </w:numPr>
        <w:ind w:left="2127" w:hanging="851"/>
        <w:rPr>
          <w:rFonts w:asciiTheme="majorHAnsi" w:hAnsiTheme="majorHAnsi" w:cstheme="majorHAnsi"/>
          <w:lang w:val="pl" w:eastAsia="pl-PL"/>
        </w:rPr>
      </w:pPr>
      <w:r w:rsidRPr="002E6F18">
        <w:rPr>
          <w:rFonts w:asciiTheme="majorHAnsi" w:hAnsiTheme="majorHAnsi" w:cstheme="majorHAnsi"/>
          <w:lang w:val="pl" w:eastAsia="pl-PL"/>
        </w:rPr>
        <w:t xml:space="preserve">Maksymalny rozmiar plików przesyłanych za pośrednictwem „Formularzy do komunikacji” wynosi 150 MB (wielkość ta dotyczy plików przesyłanych jako załączniki do jednego formularza). </w:t>
      </w:r>
    </w:p>
    <w:p w14:paraId="7A1FF046" w14:textId="77777777" w:rsidR="00D44DD4" w:rsidRPr="002E6F18" w:rsidRDefault="00D44DD4" w:rsidP="00D44DD4">
      <w:pPr>
        <w:pStyle w:val="Bezodstpw"/>
        <w:numPr>
          <w:ilvl w:val="2"/>
          <w:numId w:val="7"/>
        </w:numPr>
        <w:ind w:left="2127" w:hanging="851"/>
        <w:rPr>
          <w:rFonts w:asciiTheme="majorHAnsi" w:hAnsiTheme="majorHAnsi" w:cstheme="majorHAnsi"/>
          <w:lang w:val="pl" w:eastAsia="pl-PL"/>
        </w:rPr>
      </w:pPr>
      <w:r w:rsidRPr="002E6F18">
        <w:rPr>
          <w:rFonts w:asciiTheme="majorHAnsi" w:hAnsiTheme="majorHAnsi" w:cstheme="majorHAnsi"/>
          <w:lang w:val="pl" w:eastAsia="pl-PL"/>
        </w:rPr>
        <w:t xml:space="preserve">Minimalne wymagania techniczne dotyczące sprzętu używanego w celu korzystania z usług Platformy e-Zamówienia oraz informacje dotyczące specyfikacji połączenia określa Regulamin Platformy e-Zamówienia. </w:t>
      </w:r>
    </w:p>
    <w:p w14:paraId="3651AF35" w14:textId="77777777" w:rsidR="00D44DD4" w:rsidRPr="002E6F18" w:rsidRDefault="00D44DD4" w:rsidP="00D44DD4">
      <w:pPr>
        <w:pStyle w:val="Bezodstpw"/>
        <w:numPr>
          <w:ilvl w:val="2"/>
          <w:numId w:val="7"/>
        </w:numPr>
        <w:ind w:left="2127" w:hanging="851"/>
        <w:rPr>
          <w:rFonts w:asciiTheme="majorHAnsi" w:hAnsiTheme="majorHAnsi" w:cstheme="majorHAnsi"/>
          <w:lang w:val="pl" w:eastAsia="pl-PL"/>
        </w:rPr>
      </w:pPr>
      <w:r w:rsidRPr="002E6F18">
        <w:rPr>
          <w:rFonts w:asciiTheme="majorHAnsi" w:hAnsiTheme="majorHAnsi" w:cstheme="majorHAnsi"/>
          <w:lang w:val="pl" w:eastAsia="pl-PL"/>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14:paraId="76BB4ECE" w14:textId="77777777" w:rsidR="00D44DD4" w:rsidRPr="002E6F18" w:rsidRDefault="00D44DD4" w:rsidP="00D44DD4">
      <w:pPr>
        <w:pStyle w:val="Bezodstpw"/>
        <w:numPr>
          <w:ilvl w:val="2"/>
          <w:numId w:val="7"/>
        </w:numPr>
        <w:ind w:left="2127" w:hanging="851"/>
        <w:rPr>
          <w:rFonts w:asciiTheme="majorHAnsi" w:hAnsiTheme="majorHAnsi" w:cstheme="majorHAnsi"/>
          <w:lang w:val="pl" w:eastAsia="pl-PL"/>
        </w:rPr>
      </w:pPr>
      <w:r w:rsidRPr="002E6F18">
        <w:rPr>
          <w:rFonts w:asciiTheme="majorHAnsi" w:hAnsiTheme="majorHAnsi" w:cstheme="majorHAnsi"/>
          <w:lang w:val="pl" w:eastAsia="pl-PL"/>
        </w:rPr>
        <w:t xml:space="preserve">W szczególnie uzasadnionych przypadkach uniemożliwiających komunikację wykonawcy i Zamawiającego za pośrednictwem Platformy e- Zamówienia, Zamawiający dopuszcza komunikację za pomocą poczty elektronicznej na adres e-mail wskazany w pkt 1.1 (nie dotyczy składania ofert) – do wiadomości wykonawca zobowiązany jest dołączyć dowody potwierdzające awarię Platformy e-Zamówienia. </w:t>
      </w:r>
    </w:p>
    <w:p w14:paraId="0ACB2AC7" w14:textId="77777777" w:rsidR="00D44DD4" w:rsidRPr="002E6F18" w:rsidRDefault="00D44DD4" w:rsidP="00D44DD4">
      <w:pPr>
        <w:pStyle w:val="Bezodstpw"/>
        <w:numPr>
          <w:ilvl w:val="1"/>
          <w:numId w:val="7"/>
        </w:numPr>
        <w:rPr>
          <w:rFonts w:asciiTheme="majorHAnsi" w:hAnsiTheme="majorHAnsi" w:cstheme="majorHAnsi"/>
          <w:lang w:val="pl" w:eastAsia="pl-PL"/>
        </w:rPr>
      </w:pPr>
      <w:r w:rsidRPr="002E6F18">
        <w:rPr>
          <w:rFonts w:asciiTheme="majorHAnsi" w:hAnsiTheme="majorHAnsi" w:cstheme="majorHAnsi"/>
          <w:lang w:val="pl" w:eastAsia="pl-PL"/>
        </w:rPr>
        <w:t xml:space="preserve">Sposób sporządzenia dokumentów elektronicznych musi być zgodny z wymaganiami określonymi w rozporządzeniu Rady Ministrów w sprawie sposobu sporządzania i przekazywania informacji oraz wymagań technicznych dla dokumentów elektronicznych oraz środków komunikacji elektronicznej w postępowaniu o udzielenie zamówienia publicznego lub konkursie oraz rozporządzeniu Ministra Rozwoju, Pracy i Technologii z dnia 23 grudnia 2020 r. w sprawie podmiotowych środków dowodowych oraz innych dokumentów lub oświadczeń, jakich może żądać zamawiający od wykonawcy (Dz. U. z 2020 poz. 2415). </w:t>
      </w:r>
    </w:p>
    <w:p w14:paraId="2F34C42C" w14:textId="77777777" w:rsidR="00D44DD4" w:rsidRPr="002E6F18" w:rsidRDefault="00D44DD4" w:rsidP="00D44DD4">
      <w:pPr>
        <w:pStyle w:val="Bezodstpw"/>
        <w:numPr>
          <w:ilvl w:val="2"/>
          <w:numId w:val="7"/>
        </w:numPr>
        <w:rPr>
          <w:rFonts w:asciiTheme="majorHAnsi" w:hAnsiTheme="majorHAnsi" w:cstheme="majorHAnsi"/>
          <w:lang w:val="pl" w:eastAsia="pl-PL"/>
        </w:rPr>
      </w:pPr>
      <w:r w:rsidRPr="002E6F18">
        <w:rPr>
          <w:rFonts w:asciiTheme="majorHAnsi" w:hAnsiTheme="majorHAnsi" w:cstheme="majorHAnsi"/>
          <w:lang w:val="pl" w:eastAsia="pl-PL"/>
        </w:rPr>
        <w:t xml:space="preserve">Ofertę oraz oświadczenia, o których mowa w art. 125 ust. 1 ustawy, składa się, pod rygorem nieważności, w formie elektronicznej lub w postaci elektronicznej opatrzonej podpisem zaufanym lub podpisem osobistym. </w:t>
      </w:r>
    </w:p>
    <w:p w14:paraId="1656A873" w14:textId="77777777" w:rsidR="00D44DD4" w:rsidRPr="002E6F18" w:rsidRDefault="00D44DD4" w:rsidP="00D44DD4">
      <w:pPr>
        <w:pStyle w:val="Bezodstpw"/>
        <w:numPr>
          <w:ilvl w:val="2"/>
          <w:numId w:val="7"/>
        </w:numPr>
        <w:rPr>
          <w:rFonts w:asciiTheme="majorHAnsi" w:hAnsiTheme="majorHAnsi" w:cstheme="majorHAnsi"/>
          <w:lang w:val="pl" w:eastAsia="pl-PL"/>
        </w:rPr>
      </w:pPr>
      <w:r w:rsidRPr="002E6F18">
        <w:rPr>
          <w:rFonts w:asciiTheme="majorHAnsi" w:hAnsiTheme="majorHAnsi" w:cstheme="majorHAnsi"/>
          <w:lang w:val="pl" w:eastAsia="pl-PL"/>
        </w:rPr>
        <w:t>Podmiotowe środki dowodowe oraz inne dokumenty lub oświadczenia, składa się w formie elektronicznej, w postaci elektronicznej opatrzonej podpisem zaufanym lub podpisem osobistym.</w:t>
      </w:r>
    </w:p>
    <w:p w14:paraId="1588FCCD" w14:textId="77777777" w:rsidR="00D44DD4" w:rsidRPr="002E6F18" w:rsidRDefault="00D44DD4" w:rsidP="00D44DD4">
      <w:pPr>
        <w:pStyle w:val="Bezodstpw"/>
        <w:numPr>
          <w:ilvl w:val="2"/>
          <w:numId w:val="7"/>
        </w:numPr>
        <w:rPr>
          <w:rFonts w:asciiTheme="majorHAnsi" w:hAnsiTheme="majorHAnsi" w:cstheme="majorHAnsi"/>
          <w:lang w:val="pl" w:eastAsia="pl-PL"/>
        </w:rPr>
      </w:pPr>
      <w:r w:rsidRPr="002E6F18">
        <w:rPr>
          <w:rFonts w:asciiTheme="majorHAnsi" w:hAnsiTheme="majorHAnsi" w:cstheme="majorHAnsi"/>
          <w:lang w:val="pl" w:eastAsia="pl-PL"/>
        </w:rPr>
        <w:t xml:space="preserve">Oferty, oświadczenia, o których mowa w art. 125 ust. 1 ustawy, podmiotowe środki dowodowe, w tym oświadczenie, o którym mowa w pkt 8.2, oraz zobowiązanie podmiotu udostępniającego zasoby, przedmiotowe środki dowodowe, pełnomocnictwo, sporządza się w postaci elektronicznej, w </w:t>
      </w:r>
      <w:r w:rsidRPr="002E6F18">
        <w:rPr>
          <w:rFonts w:asciiTheme="majorHAnsi" w:hAnsiTheme="majorHAnsi" w:cstheme="majorHAnsi"/>
          <w:lang w:val="pl" w:eastAsia="pl-PL"/>
        </w:rPr>
        <w:lastRenderedPageBreak/>
        <w:t>formatach danych określonych w przepisach wydanych na podstawie art. 18 ustawy z dnia 17 lutego 2005 r. o informatyzacji działalności podmiotów realizujących zadania publiczne (Dz. U. z 2020 r. poz. 346, 568, 695, 1517 i 2320), z uwzględnieniem rodzaju przekazywanych danych.</w:t>
      </w:r>
    </w:p>
    <w:p w14:paraId="435700B7" w14:textId="77777777" w:rsidR="00D44DD4" w:rsidRPr="002E6F18" w:rsidRDefault="00D44DD4" w:rsidP="00D44DD4">
      <w:pPr>
        <w:pStyle w:val="Bezodstpw"/>
        <w:numPr>
          <w:ilvl w:val="2"/>
          <w:numId w:val="7"/>
        </w:numPr>
        <w:rPr>
          <w:rFonts w:asciiTheme="majorHAnsi" w:hAnsiTheme="majorHAnsi" w:cstheme="majorHAnsi"/>
          <w:lang w:val="pl" w:eastAsia="pl-PL"/>
        </w:rPr>
      </w:pPr>
      <w:r w:rsidRPr="002E6F18">
        <w:rPr>
          <w:rFonts w:asciiTheme="majorHAnsi" w:hAnsiTheme="majorHAnsi" w:cstheme="majorHAnsi"/>
          <w:lang w:val="pl" w:eastAsia="pl-PL"/>
        </w:rPr>
        <w:t xml:space="preserve">Informacje, oświadczenia lub dokumenty, inne niż określone w pkt 11.2.3.,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11.1 </w:t>
      </w:r>
    </w:p>
    <w:p w14:paraId="7BC347D1" w14:textId="77777777" w:rsidR="00D44DD4" w:rsidRPr="002E6F18" w:rsidRDefault="00D44DD4" w:rsidP="00D44DD4">
      <w:pPr>
        <w:pStyle w:val="Bezodstpw"/>
        <w:numPr>
          <w:ilvl w:val="2"/>
          <w:numId w:val="7"/>
        </w:numPr>
        <w:rPr>
          <w:rFonts w:asciiTheme="majorHAnsi" w:hAnsiTheme="majorHAnsi" w:cstheme="majorHAnsi"/>
          <w:lang w:val="pl" w:eastAsia="pl-PL"/>
        </w:rPr>
      </w:pPr>
      <w:r w:rsidRPr="002E6F18">
        <w:rPr>
          <w:rFonts w:asciiTheme="majorHAnsi" w:hAnsiTheme="majorHAnsi" w:cstheme="majorHAnsi"/>
          <w:lang w:val="pl" w:eastAsia="pl-PL"/>
        </w:rPr>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t>
      </w:r>
    </w:p>
    <w:p w14:paraId="0DA706E1" w14:textId="77777777" w:rsidR="00D44DD4" w:rsidRPr="002E6F18" w:rsidRDefault="00D44DD4" w:rsidP="00D44DD4">
      <w:pPr>
        <w:pStyle w:val="Bezodstpw"/>
        <w:numPr>
          <w:ilvl w:val="2"/>
          <w:numId w:val="7"/>
        </w:numPr>
        <w:rPr>
          <w:rFonts w:asciiTheme="majorHAnsi" w:hAnsiTheme="majorHAnsi" w:cstheme="majorHAnsi"/>
          <w:lang w:val="pl" w:eastAsia="pl-PL"/>
        </w:rPr>
      </w:pPr>
      <w:r w:rsidRPr="002E6F18">
        <w:rPr>
          <w:rFonts w:asciiTheme="majorHAnsi" w:hAnsiTheme="majorHAnsi" w:cstheme="majorHAnsi"/>
          <w:lang w:val="pl" w:eastAsia="pl-PL"/>
        </w:rPr>
        <w:t>Podmiotowe środki dowodowe, przedmiotowe środki dowodowe oraz inne dokumenty lub oświadczenia, sporządzone w języku obcym przekazuje się wraz z tłumaczeniem na język polski.</w:t>
      </w:r>
    </w:p>
    <w:p w14:paraId="5BBF9338" w14:textId="77777777" w:rsidR="00D44DD4" w:rsidRPr="002E6F18" w:rsidRDefault="00D44DD4" w:rsidP="00D44DD4">
      <w:pPr>
        <w:pStyle w:val="Bezodstpw"/>
        <w:numPr>
          <w:ilvl w:val="2"/>
          <w:numId w:val="7"/>
        </w:numPr>
        <w:rPr>
          <w:rFonts w:asciiTheme="majorHAnsi" w:hAnsiTheme="majorHAnsi" w:cstheme="majorHAnsi"/>
          <w:lang w:val="pl" w:eastAsia="pl-PL"/>
        </w:rPr>
      </w:pPr>
      <w:r w:rsidRPr="002E6F18">
        <w:rPr>
          <w:rFonts w:asciiTheme="majorHAnsi" w:hAnsiTheme="majorHAnsi" w:cstheme="majorHAnsi"/>
          <w:lang w:val="pl" w:eastAsia="pl-PL"/>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zostały wystawione przez upoważnione podmioty inne niż wykonawca, wykonawca wspólnie ubiegający się o udzielenie zamówienia lub podmiot udostępniający zasoby, jako dokument elektroniczny, przekazuje się ten dokument. </w:t>
      </w:r>
    </w:p>
    <w:p w14:paraId="5F7FAEFF" w14:textId="77777777" w:rsidR="00D44DD4" w:rsidRPr="002E6F18" w:rsidRDefault="00D44DD4" w:rsidP="00D44DD4">
      <w:pPr>
        <w:pStyle w:val="Bezodstpw"/>
        <w:numPr>
          <w:ilvl w:val="2"/>
          <w:numId w:val="7"/>
        </w:numPr>
        <w:rPr>
          <w:rFonts w:asciiTheme="majorHAnsi" w:hAnsiTheme="majorHAnsi" w:cstheme="majorHAnsi"/>
          <w:lang w:val="pl" w:eastAsia="pl-PL"/>
        </w:rPr>
      </w:pPr>
      <w:r w:rsidRPr="002E6F18">
        <w:rPr>
          <w:rFonts w:asciiTheme="majorHAnsi" w:hAnsiTheme="majorHAnsi" w:cstheme="majorHAnsi"/>
          <w:lang w:val="pl" w:eastAsia="pl-PL"/>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40695CCE" w14:textId="77777777" w:rsidR="00D44DD4" w:rsidRPr="002E6F18" w:rsidRDefault="00D44DD4" w:rsidP="00D44DD4">
      <w:pPr>
        <w:pStyle w:val="Bezodstpw"/>
        <w:numPr>
          <w:ilvl w:val="2"/>
          <w:numId w:val="7"/>
        </w:numPr>
        <w:rPr>
          <w:rFonts w:asciiTheme="majorHAnsi" w:hAnsiTheme="majorHAnsi" w:cstheme="majorHAnsi"/>
          <w:lang w:val="pl" w:eastAsia="pl-PL"/>
        </w:rPr>
      </w:pPr>
      <w:r w:rsidRPr="002E6F18">
        <w:rPr>
          <w:rFonts w:asciiTheme="majorHAnsi" w:hAnsiTheme="majorHAnsi" w:cstheme="majorHAnsi"/>
          <w:lang w:val="pl" w:eastAsia="pl-PL"/>
        </w:rPr>
        <w:t>Poświadczenia zgodności cyfrowego odwzorowania z dokumentem w postaci papierowej, o którym mowa w pkt 11.2.8., dokonuje w przypadku:</w:t>
      </w:r>
    </w:p>
    <w:p w14:paraId="251A2174" w14:textId="77777777" w:rsidR="00D44DD4" w:rsidRPr="002E6F18" w:rsidRDefault="00D44DD4" w:rsidP="00D44DD4">
      <w:pPr>
        <w:pStyle w:val="Bezodstpw"/>
        <w:numPr>
          <w:ilvl w:val="0"/>
          <w:numId w:val="8"/>
        </w:numPr>
        <w:rPr>
          <w:rFonts w:asciiTheme="majorHAnsi" w:hAnsiTheme="majorHAnsi" w:cstheme="majorHAnsi"/>
          <w:lang w:val="pl" w:eastAsia="pl-PL"/>
        </w:rPr>
      </w:pPr>
      <w:r w:rsidRPr="002E6F18">
        <w:rPr>
          <w:rFonts w:asciiTheme="majorHAnsi" w:hAnsiTheme="majorHAnsi" w:cstheme="majorHAnsi"/>
          <w:lang w:val="pl" w:eastAsia="pl-PL"/>
        </w:rPr>
        <w:t>podmiotowych środków dowodowych oraz dokumentów potwierdzających umocowanie do reprezentowania –odpowiednio wykonawca, wykonawca wspólnie ubiegający się o udzielenie zamówienia lub podmiot udostępniający zasoby, w zakresie podmiotowych środków dowodowych lub dokumentów potwierdzających umocowanie do reprezentowania, które każdego z nich dotyczą;</w:t>
      </w:r>
    </w:p>
    <w:p w14:paraId="76823814" w14:textId="77777777" w:rsidR="00D44DD4" w:rsidRPr="002E6F18" w:rsidRDefault="00D44DD4" w:rsidP="00D44DD4">
      <w:pPr>
        <w:pStyle w:val="Bezodstpw"/>
        <w:numPr>
          <w:ilvl w:val="0"/>
          <w:numId w:val="8"/>
        </w:numPr>
        <w:rPr>
          <w:rFonts w:asciiTheme="majorHAnsi" w:hAnsiTheme="majorHAnsi" w:cstheme="majorHAnsi"/>
          <w:lang w:val="pl" w:eastAsia="pl-PL"/>
        </w:rPr>
      </w:pPr>
      <w:r w:rsidRPr="002E6F18">
        <w:rPr>
          <w:rFonts w:asciiTheme="majorHAnsi" w:hAnsiTheme="majorHAnsi" w:cstheme="majorHAnsi"/>
          <w:lang w:val="pl" w:eastAsia="pl-PL"/>
        </w:rPr>
        <w:t>przedmiotowych środków dowodowych – odpowiednio wykonawca lub wykonawca wspólnie ubiegający się o udzielenie zamówienia;</w:t>
      </w:r>
    </w:p>
    <w:p w14:paraId="7CAE4867" w14:textId="77777777" w:rsidR="00D44DD4" w:rsidRPr="002E6F18" w:rsidRDefault="00D44DD4" w:rsidP="00D44DD4">
      <w:pPr>
        <w:pStyle w:val="Bezodstpw"/>
        <w:numPr>
          <w:ilvl w:val="0"/>
          <w:numId w:val="8"/>
        </w:numPr>
        <w:rPr>
          <w:rFonts w:asciiTheme="majorHAnsi" w:hAnsiTheme="majorHAnsi" w:cstheme="majorHAnsi"/>
          <w:lang w:val="pl" w:eastAsia="pl-PL"/>
        </w:rPr>
      </w:pPr>
      <w:r w:rsidRPr="002E6F18">
        <w:rPr>
          <w:rFonts w:asciiTheme="majorHAnsi" w:hAnsiTheme="majorHAnsi" w:cstheme="majorHAnsi"/>
          <w:lang w:val="pl" w:eastAsia="pl-PL"/>
        </w:rPr>
        <w:t>innych dokumentów – odpowiednio wykonawca lub wykonawca wspólnie ubiegający się o udzielenie zamówienia, w zakresie dokumentów, które każdego z nich dotyczą.</w:t>
      </w:r>
    </w:p>
    <w:p w14:paraId="451CA269" w14:textId="77777777" w:rsidR="00D44DD4" w:rsidRPr="002E6F18" w:rsidRDefault="00D44DD4" w:rsidP="00D44DD4">
      <w:pPr>
        <w:pStyle w:val="Bezodstpw"/>
        <w:numPr>
          <w:ilvl w:val="2"/>
          <w:numId w:val="7"/>
        </w:numPr>
        <w:ind w:left="2127" w:hanging="873"/>
        <w:rPr>
          <w:rFonts w:asciiTheme="majorHAnsi" w:hAnsiTheme="majorHAnsi" w:cstheme="majorHAnsi"/>
          <w:lang w:val="pl" w:eastAsia="pl-PL"/>
        </w:rPr>
      </w:pPr>
      <w:r w:rsidRPr="002E6F18">
        <w:rPr>
          <w:rFonts w:asciiTheme="majorHAnsi" w:hAnsiTheme="majorHAnsi" w:cstheme="majorHAnsi"/>
          <w:lang w:val="pl" w:eastAsia="pl-PL"/>
        </w:rPr>
        <w:t>Poświadczenia zgodności cyfrowego odwzorowania z dokumentem w postaci papierowej, o którym mowa w pkt 11.2.8., może dokonać również notariusz.</w:t>
      </w:r>
    </w:p>
    <w:p w14:paraId="768F6DE2" w14:textId="77777777" w:rsidR="00D44DD4" w:rsidRPr="002E6F18" w:rsidRDefault="00D44DD4" w:rsidP="00D44DD4">
      <w:pPr>
        <w:pStyle w:val="Bezodstpw"/>
        <w:numPr>
          <w:ilvl w:val="2"/>
          <w:numId w:val="7"/>
        </w:numPr>
        <w:ind w:left="2127" w:hanging="873"/>
        <w:rPr>
          <w:rFonts w:asciiTheme="majorHAnsi" w:hAnsiTheme="majorHAnsi" w:cstheme="majorHAnsi"/>
          <w:lang w:val="pl" w:eastAsia="pl-PL"/>
        </w:rPr>
      </w:pPr>
      <w:r w:rsidRPr="002E6F18">
        <w:rPr>
          <w:rFonts w:asciiTheme="majorHAnsi" w:hAnsiTheme="majorHAnsi" w:cstheme="majorHAnsi"/>
          <w:lang w:val="pl" w:eastAsia="pl-PL"/>
        </w:rPr>
        <w:t xml:space="preserve">Przez cyfrowe odwzorowanie, o którym mowa w pkt 11.2.8. - pkt 11.2.10.oraz 11.2.13 - 11.2.15, należy rozumieć dokument elektroniczny będący kopią elektroniczną treści zapisanej w postaci papierowej, umożliwiający zapoznanie </w:t>
      </w:r>
      <w:r w:rsidRPr="002E6F18">
        <w:rPr>
          <w:rFonts w:asciiTheme="majorHAnsi" w:hAnsiTheme="majorHAnsi" w:cstheme="majorHAnsi"/>
          <w:lang w:val="pl" w:eastAsia="pl-PL"/>
        </w:rPr>
        <w:lastRenderedPageBreak/>
        <w:t>się z tą treścią i jej zrozumienie, bez konieczności bezpośredniego dostępu do oryginału.</w:t>
      </w:r>
    </w:p>
    <w:p w14:paraId="77776BD6" w14:textId="77777777" w:rsidR="00D44DD4" w:rsidRPr="002E6F18" w:rsidRDefault="00D44DD4" w:rsidP="00D44DD4">
      <w:pPr>
        <w:pStyle w:val="Bezodstpw"/>
        <w:numPr>
          <w:ilvl w:val="2"/>
          <w:numId w:val="7"/>
        </w:numPr>
        <w:ind w:left="2127" w:hanging="873"/>
        <w:rPr>
          <w:rFonts w:asciiTheme="majorHAnsi" w:hAnsiTheme="majorHAnsi" w:cstheme="majorHAnsi"/>
          <w:lang w:val="pl" w:eastAsia="pl-PL"/>
        </w:rPr>
      </w:pPr>
      <w:r w:rsidRPr="002E6F18">
        <w:rPr>
          <w:rFonts w:asciiTheme="majorHAnsi" w:hAnsiTheme="majorHAnsi" w:cstheme="majorHAnsi"/>
          <w:lang w:val="pl" w:eastAsia="pl-PL"/>
        </w:rPr>
        <w:t>Podmiotowe środki dowodowe, w tym oświadczenie, o którym mowa w pkt 8.2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3B70F0F2" w14:textId="77777777" w:rsidR="00D44DD4" w:rsidRPr="002E6F18" w:rsidRDefault="00D44DD4" w:rsidP="00D44DD4">
      <w:pPr>
        <w:pStyle w:val="Bezodstpw"/>
        <w:numPr>
          <w:ilvl w:val="2"/>
          <w:numId w:val="7"/>
        </w:numPr>
        <w:ind w:left="2127" w:hanging="873"/>
        <w:rPr>
          <w:rFonts w:asciiTheme="majorHAnsi" w:hAnsiTheme="majorHAnsi" w:cstheme="majorHAnsi"/>
          <w:lang w:val="pl" w:eastAsia="pl-PL"/>
        </w:rPr>
      </w:pPr>
      <w:r w:rsidRPr="002E6F18">
        <w:rPr>
          <w:rFonts w:asciiTheme="majorHAnsi" w:hAnsiTheme="majorHAnsi" w:cstheme="majorHAnsi"/>
          <w:lang w:val="pl" w:eastAsia="pl-PL"/>
        </w:rPr>
        <w:t>W przypadku gdy podmiotowe środki dowodowe, w tym oświadczenie, o którym mowa w pkt 8.2.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76D845A8" w14:textId="77777777" w:rsidR="00D44DD4" w:rsidRPr="002E6F18" w:rsidRDefault="00D44DD4" w:rsidP="00D44DD4">
      <w:pPr>
        <w:pStyle w:val="Bezodstpw"/>
        <w:numPr>
          <w:ilvl w:val="2"/>
          <w:numId w:val="7"/>
        </w:numPr>
        <w:ind w:left="2127" w:hanging="873"/>
        <w:rPr>
          <w:rFonts w:asciiTheme="majorHAnsi" w:hAnsiTheme="majorHAnsi" w:cstheme="majorHAnsi"/>
          <w:lang w:val="pl" w:eastAsia="pl-PL"/>
        </w:rPr>
      </w:pPr>
      <w:r w:rsidRPr="002E6F18">
        <w:rPr>
          <w:rFonts w:asciiTheme="majorHAnsi" w:hAnsiTheme="majorHAnsi" w:cstheme="majorHAnsi"/>
          <w:lang w:val="pl" w:eastAsia="pl-PL"/>
        </w:rPr>
        <w:t>Poświadczenia zgodności cyfrowego odwzorowania z dokumentem w postaci papierowej, o którym mowa w pkt 11.2.13., dokonuje w przypadku:</w:t>
      </w:r>
    </w:p>
    <w:p w14:paraId="61F544C0" w14:textId="77777777" w:rsidR="00D44DD4" w:rsidRPr="002E6F18" w:rsidRDefault="00D44DD4" w:rsidP="00D44DD4">
      <w:pPr>
        <w:pStyle w:val="Bezodstpw"/>
        <w:numPr>
          <w:ilvl w:val="0"/>
          <w:numId w:val="9"/>
        </w:numPr>
        <w:ind w:left="2552" w:hanging="448"/>
        <w:rPr>
          <w:rFonts w:asciiTheme="majorHAnsi" w:hAnsiTheme="majorHAnsi" w:cstheme="majorHAnsi"/>
          <w:lang w:val="pl" w:eastAsia="pl-PL"/>
        </w:rPr>
      </w:pPr>
      <w:r w:rsidRPr="002E6F18">
        <w:rPr>
          <w:rFonts w:asciiTheme="majorHAnsi" w:hAnsiTheme="majorHAnsi" w:cstheme="majorHAnsi"/>
          <w:lang w:val="pl" w:eastAsia="pl-PL"/>
        </w:rPr>
        <w:t>podmiotowych środków dowodowych – odpowiednio wykonawca, wykonawca wspólnie ubiegający się o udzielenie zamówienia, podmiot udostępniający zasoby, w zakresie podmiotowych środków dowodowych, które każdego z nich dotyczą;</w:t>
      </w:r>
    </w:p>
    <w:p w14:paraId="195B6A5F" w14:textId="77777777" w:rsidR="00D44DD4" w:rsidRPr="002E6F18" w:rsidRDefault="00D44DD4" w:rsidP="00D44DD4">
      <w:pPr>
        <w:pStyle w:val="Bezodstpw"/>
        <w:numPr>
          <w:ilvl w:val="0"/>
          <w:numId w:val="9"/>
        </w:numPr>
        <w:ind w:left="2552" w:hanging="448"/>
        <w:rPr>
          <w:rFonts w:asciiTheme="majorHAnsi" w:hAnsiTheme="majorHAnsi" w:cstheme="majorHAnsi"/>
          <w:lang w:val="pl" w:eastAsia="pl-PL"/>
        </w:rPr>
      </w:pPr>
      <w:r w:rsidRPr="002E6F18">
        <w:rPr>
          <w:rFonts w:asciiTheme="majorHAnsi" w:hAnsiTheme="majorHAnsi" w:cstheme="majorHAnsi"/>
          <w:lang w:val="pl" w:eastAsia="pl-PL"/>
        </w:rPr>
        <w:t>przedmiotowego środka dowodowego, oświadczenia, o którym mowa w pkt 8.2 lub zobowiązania podmiotu udostępniającego zasoby – odpowiednio wykonawca lub wykonawca wspólnie ubiegający się o udzielenie zamówienia;</w:t>
      </w:r>
    </w:p>
    <w:p w14:paraId="630C7236" w14:textId="77777777" w:rsidR="00D44DD4" w:rsidRPr="002E6F18" w:rsidRDefault="00D44DD4" w:rsidP="00D44DD4">
      <w:pPr>
        <w:pStyle w:val="Bezodstpw"/>
        <w:numPr>
          <w:ilvl w:val="0"/>
          <w:numId w:val="9"/>
        </w:numPr>
        <w:ind w:left="2552" w:hanging="448"/>
        <w:rPr>
          <w:rFonts w:asciiTheme="majorHAnsi" w:hAnsiTheme="majorHAnsi" w:cstheme="majorHAnsi"/>
          <w:lang w:val="pl" w:eastAsia="pl-PL"/>
        </w:rPr>
      </w:pPr>
      <w:r w:rsidRPr="002E6F18">
        <w:rPr>
          <w:rFonts w:asciiTheme="majorHAnsi" w:hAnsiTheme="majorHAnsi" w:cstheme="majorHAnsi"/>
          <w:lang w:val="pl" w:eastAsia="pl-PL"/>
        </w:rPr>
        <w:t>pełnomocnictwa – mocodawca.</w:t>
      </w:r>
    </w:p>
    <w:p w14:paraId="6F866831" w14:textId="77777777" w:rsidR="00D44DD4" w:rsidRPr="002E6F18" w:rsidRDefault="00D44DD4" w:rsidP="00D44DD4">
      <w:pPr>
        <w:pStyle w:val="Bezodstpw"/>
        <w:numPr>
          <w:ilvl w:val="2"/>
          <w:numId w:val="7"/>
        </w:numPr>
        <w:ind w:left="2127" w:hanging="873"/>
        <w:rPr>
          <w:rFonts w:asciiTheme="majorHAnsi" w:hAnsiTheme="majorHAnsi" w:cstheme="majorHAnsi"/>
          <w:lang w:val="pl" w:eastAsia="pl-PL"/>
        </w:rPr>
      </w:pPr>
      <w:r w:rsidRPr="002E6F18">
        <w:rPr>
          <w:rFonts w:asciiTheme="majorHAnsi" w:hAnsiTheme="majorHAnsi" w:cstheme="majorHAnsi"/>
          <w:lang w:val="pl" w:eastAsia="pl-PL"/>
        </w:rPr>
        <w:t>Poświadczenia zgodności cyfrowego odwzorowania z dokumentem w postaci papierowej, o którym mowa w pkt 11.2.13., może dokonać również notariusz.</w:t>
      </w:r>
    </w:p>
    <w:p w14:paraId="12581332" w14:textId="77777777" w:rsidR="00D44DD4" w:rsidRPr="002E6F18" w:rsidRDefault="00D44DD4" w:rsidP="00D44DD4">
      <w:pPr>
        <w:pStyle w:val="Bezodstpw"/>
        <w:numPr>
          <w:ilvl w:val="2"/>
          <w:numId w:val="7"/>
        </w:numPr>
        <w:ind w:left="2127" w:hanging="873"/>
        <w:rPr>
          <w:rFonts w:asciiTheme="majorHAnsi" w:hAnsiTheme="majorHAnsi" w:cstheme="majorHAnsi"/>
          <w:lang w:val="pl" w:eastAsia="pl-PL"/>
        </w:rPr>
      </w:pPr>
      <w:r w:rsidRPr="002E6F18">
        <w:rPr>
          <w:rFonts w:asciiTheme="majorHAnsi" w:hAnsiTheme="majorHAnsi" w:cstheme="majorHAnsi"/>
          <w:lang w:val="pl" w:eastAsia="pl-PL"/>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7E50E26" w14:textId="77777777" w:rsidR="00D44DD4" w:rsidRPr="002E6F18" w:rsidRDefault="00D44DD4" w:rsidP="00D44DD4">
      <w:pPr>
        <w:pStyle w:val="Bezodstpw"/>
        <w:numPr>
          <w:ilvl w:val="1"/>
          <w:numId w:val="7"/>
        </w:numPr>
        <w:rPr>
          <w:rFonts w:asciiTheme="majorHAnsi" w:hAnsiTheme="majorHAnsi" w:cstheme="majorHAnsi"/>
          <w:lang w:val="pl" w:eastAsia="pl-PL"/>
        </w:rPr>
      </w:pPr>
      <w:r w:rsidRPr="002E6F18">
        <w:rPr>
          <w:rFonts w:asciiTheme="majorHAnsi" w:hAnsiTheme="majorHAnsi" w:cstheme="majorHAnsi"/>
          <w:lang w:val="pl" w:eastAsia="pl-PL"/>
        </w:rPr>
        <w:t>Osobą uprawnioną do komunikowania się z wykonawcami jest:</w:t>
      </w:r>
    </w:p>
    <w:p w14:paraId="095CAF5C" w14:textId="77777777" w:rsidR="00D44DD4" w:rsidRPr="002E6F18" w:rsidRDefault="00D44DD4" w:rsidP="00D44DD4">
      <w:pPr>
        <w:pStyle w:val="Bezodstpw"/>
        <w:numPr>
          <w:ilvl w:val="2"/>
          <w:numId w:val="7"/>
        </w:numPr>
        <w:rPr>
          <w:rFonts w:asciiTheme="majorHAnsi" w:hAnsiTheme="majorHAnsi" w:cstheme="majorHAnsi"/>
          <w:lang w:val="pl" w:eastAsia="pl-PL"/>
        </w:rPr>
      </w:pPr>
      <w:r w:rsidRPr="002E6F18">
        <w:rPr>
          <w:rFonts w:asciiTheme="majorHAnsi" w:hAnsiTheme="majorHAnsi" w:cstheme="majorHAnsi"/>
          <w:lang w:val="pl" w:eastAsia="pl-PL"/>
        </w:rPr>
        <w:t>W kwestiach dotyczących procedury postępowania – Krzysztof Pecka, Angelika Ponieważ,  e-mail: przetargi@bilgoraj.pl.</w:t>
      </w:r>
    </w:p>
    <w:p w14:paraId="43C010F2" w14:textId="77777777" w:rsidR="00D44DD4" w:rsidRPr="002E6F18" w:rsidRDefault="00D44DD4" w:rsidP="00D44DD4">
      <w:pPr>
        <w:pStyle w:val="Bezodstpw"/>
        <w:numPr>
          <w:ilvl w:val="2"/>
          <w:numId w:val="7"/>
        </w:numPr>
        <w:rPr>
          <w:rFonts w:asciiTheme="majorHAnsi" w:hAnsiTheme="majorHAnsi" w:cstheme="majorHAnsi"/>
          <w:lang w:val="pl" w:eastAsia="pl-PL"/>
        </w:rPr>
      </w:pPr>
      <w:r w:rsidRPr="002E6F18">
        <w:rPr>
          <w:rFonts w:asciiTheme="majorHAnsi" w:hAnsiTheme="majorHAnsi" w:cstheme="majorHAnsi"/>
          <w:lang w:val="pl" w:eastAsia="pl-PL"/>
        </w:rPr>
        <w:t xml:space="preserve">W kwestiach merytorycznych – </w:t>
      </w:r>
      <w:r>
        <w:rPr>
          <w:rFonts w:asciiTheme="majorHAnsi" w:hAnsiTheme="majorHAnsi" w:cstheme="majorHAnsi"/>
          <w:lang w:val="pl" w:eastAsia="pl-PL"/>
        </w:rPr>
        <w:t>Sławomir Bździuch</w:t>
      </w:r>
      <w:r w:rsidRPr="002E6F18">
        <w:rPr>
          <w:rFonts w:asciiTheme="majorHAnsi" w:hAnsiTheme="majorHAnsi" w:cstheme="majorHAnsi"/>
          <w:lang w:val="pl" w:eastAsia="pl-PL"/>
        </w:rPr>
        <w:t>, e-mail: przetargi@bilgoraj.pl.</w:t>
      </w:r>
    </w:p>
    <w:p w14:paraId="3A56FA6B" w14:textId="77777777" w:rsidR="00D44DD4" w:rsidRPr="002E6F18" w:rsidRDefault="00D44DD4" w:rsidP="00D44DD4">
      <w:pPr>
        <w:pStyle w:val="Bezodstpw"/>
        <w:rPr>
          <w:rFonts w:asciiTheme="majorHAnsi" w:hAnsiTheme="majorHAnsi" w:cstheme="majorHAnsi"/>
          <w:b/>
          <w:bCs/>
          <w:lang w:val="pl" w:eastAsia="pl-PL"/>
        </w:rPr>
      </w:pPr>
      <w:bookmarkStart w:id="33" w:name="bookmark37"/>
    </w:p>
    <w:p w14:paraId="35D1A0EE" w14:textId="77777777" w:rsidR="00D44DD4" w:rsidRPr="002E6F18" w:rsidRDefault="00D44DD4" w:rsidP="00D44DD4">
      <w:pPr>
        <w:pStyle w:val="Bezodstpw"/>
        <w:numPr>
          <w:ilvl w:val="0"/>
          <w:numId w:val="7"/>
        </w:numPr>
        <w:shd w:val="clear" w:color="auto" w:fill="D9D9D9" w:themeFill="background1" w:themeFillShade="D9"/>
        <w:rPr>
          <w:rFonts w:asciiTheme="majorHAnsi" w:hAnsiTheme="majorHAnsi" w:cstheme="majorHAnsi"/>
          <w:b/>
          <w:bCs/>
          <w:lang w:val="pl" w:eastAsia="pl-PL"/>
        </w:rPr>
      </w:pPr>
      <w:bookmarkStart w:id="34" w:name="bookmark42"/>
      <w:bookmarkEnd w:id="33"/>
      <w:r w:rsidRPr="002E6F18">
        <w:rPr>
          <w:rFonts w:asciiTheme="majorHAnsi" w:hAnsiTheme="majorHAnsi" w:cstheme="majorHAnsi"/>
          <w:b/>
          <w:bCs/>
          <w:lang w:val="pl" w:eastAsia="pl-PL"/>
        </w:rPr>
        <w:t>WYMAGANIA DOTYCZĄCE WADIUM</w:t>
      </w:r>
      <w:bookmarkEnd w:id="34"/>
    </w:p>
    <w:p w14:paraId="46179DEE" w14:textId="77777777" w:rsidR="00D44DD4" w:rsidRPr="002E6F18" w:rsidRDefault="00D44DD4" w:rsidP="00D44DD4">
      <w:pPr>
        <w:pStyle w:val="Bezodstpw"/>
        <w:ind w:left="1314"/>
        <w:rPr>
          <w:rFonts w:asciiTheme="majorHAnsi" w:hAnsiTheme="majorHAnsi" w:cstheme="majorHAnsi"/>
        </w:rPr>
      </w:pPr>
      <w:bookmarkStart w:id="35" w:name="bookmark43"/>
      <w:r w:rsidRPr="002E6F18">
        <w:rPr>
          <w:rFonts w:asciiTheme="majorHAnsi" w:hAnsiTheme="majorHAnsi" w:cstheme="majorHAnsi"/>
        </w:rPr>
        <w:t>Nie obowiązuje.</w:t>
      </w:r>
    </w:p>
    <w:p w14:paraId="13129AA4" w14:textId="77777777" w:rsidR="00D44DD4" w:rsidRPr="002E6F18" w:rsidRDefault="00D44DD4" w:rsidP="00D44DD4">
      <w:pPr>
        <w:pStyle w:val="Bezodstpw"/>
        <w:rPr>
          <w:rFonts w:asciiTheme="majorHAnsi" w:hAnsiTheme="majorHAnsi" w:cstheme="majorHAnsi"/>
        </w:rPr>
      </w:pPr>
    </w:p>
    <w:p w14:paraId="4BC33DA0" w14:textId="77777777" w:rsidR="00D44DD4" w:rsidRPr="002E6F18" w:rsidRDefault="00D44DD4" w:rsidP="00D44DD4">
      <w:pPr>
        <w:pStyle w:val="Bezodstpw"/>
        <w:numPr>
          <w:ilvl w:val="0"/>
          <w:numId w:val="7"/>
        </w:numPr>
        <w:shd w:val="clear" w:color="auto" w:fill="D9D9D9" w:themeFill="background1" w:themeFillShade="D9"/>
        <w:rPr>
          <w:rFonts w:asciiTheme="majorHAnsi" w:hAnsiTheme="majorHAnsi" w:cstheme="majorHAnsi"/>
          <w:b/>
          <w:bCs/>
          <w:lang w:val="pl" w:eastAsia="pl-PL"/>
        </w:rPr>
      </w:pPr>
      <w:r w:rsidRPr="002E6F18">
        <w:rPr>
          <w:rFonts w:asciiTheme="majorHAnsi" w:hAnsiTheme="majorHAnsi" w:cstheme="majorHAnsi"/>
          <w:b/>
          <w:bCs/>
          <w:lang w:val="pl" w:eastAsia="pl-PL"/>
        </w:rPr>
        <w:t>OPIS SPOSOBU PRZYGOTOWANIA OFERTY</w:t>
      </w:r>
      <w:bookmarkEnd w:id="35"/>
    </w:p>
    <w:p w14:paraId="1C1FF7DF" w14:textId="77777777" w:rsidR="00D44DD4" w:rsidRPr="002E6F18" w:rsidRDefault="00D44DD4" w:rsidP="00D44DD4">
      <w:pPr>
        <w:pStyle w:val="Bezodstpw"/>
        <w:numPr>
          <w:ilvl w:val="1"/>
          <w:numId w:val="7"/>
        </w:numPr>
        <w:rPr>
          <w:rFonts w:asciiTheme="majorHAnsi" w:hAnsiTheme="majorHAnsi" w:cstheme="majorHAnsi"/>
          <w:bCs/>
          <w:lang w:val="pl" w:eastAsia="pl-PL"/>
        </w:rPr>
      </w:pPr>
      <w:r w:rsidRPr="002E6F18">
        <w:rPr>
          <w:rFonts w:asciiTheme="majorHAnsi" w:hAnsiTheme="majorHAnsi" w:cstheme="majorHAnsi"/>
          <w:bCs/>
          <w:lang w:val="pl" w:eastAsia="pl-PL"/>
        </w:rPr>
        <w:t xml:space="preserve">Wykonawca przygotowuje ofertę przy pomocy interaktywnego „Formularza ofertowego” udostępnionego przez Zamawiającego na Platformie e-Zamówienia i zamieszczonego w podglądzie postępowania w zakładce „Informacje podstawowe”. Funkcjonalność wypełnienia formularza dostępna jest tylko dla użytkowników będących </w:t>
      </w:r>
      <w:r w:rsidRPr="002E6F18">
        <w:rPr>
          <w:rFonts w:asciiTheme="majorHAnsi" w:hAnsiTheme="majorHAnsi" w:cstheme="majorHAnsi"/>
          <w:bCs/>
          <w:lang w:val="pl" w:eastAsia="pl-PL"/>
        </w:rPr>
        <w:lastRenderedPageBreak/>
        <w:t>Wykonawcami posiadającymi rolę „Przygotowanie ofert/wniosków/prac konkursowych”.</w:t>
      </w:r>
    </w:p>
    <w:p w14:paraId="1174EA33" w14:textId="77777777" w:rsidR="00D44DD4" w:rsidRPr="002E6F18" w:rsidRDefault="00D44DD4" w:rsidP="00D44DD4">
      <w:pPr>
        <w:pStyle w:val="Bezodstpw"/>
        <w:numPr>
          <w:ilvl w:val="1"/>
          <w:numId w:val="7"/>
        </w:numPr>
        <w:rPr>
          <w:rFonts w:asciiTheme="majorHAnsi" w:hAnsiTheme="majorHAnsi" w:cstheme="majorHAnsi"/>
          <w:bCs/>
          <w:lang w:val="pl" w:eastAsia="pl-PL"/>
        </w:rPr>
      </w:pPr>
      <w:r w:rsidRPr="002E6F18">
        <w:rPr>
          <w:rFonts w:asciiTheme="majorHAnsi" w:hAnsiTheme="majorHAnsi" w:cstheme="majorHAnsi"/>
          <w:bCs/>
          <w:lang w:val="pl" w:eastAsia="pl-PL"/>
        </w:rPr>
        <w:t>Zalogowany wykonawca po użyciu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4D49653E" w14:textId="77777777" w:rsidR="00D44DD4" w:rsidRPr="002E6F18" w:rsidRDefault="00D44DD4" w:rsidP="00D44DD4">
      <w:pPr>
        <w:pStyle w:val="Bezodstpw"/>
        <w:numPr>
          <w:ilvl w:val="1"/>
          <w:numId w:val="7"/>
        </w:numPr>
        <w:rPr>
          <w:rFonts w:asciiTheme="majorHAnsi" w:hAnsiTheme="majorHAnsi" w:cstheme="majorHAnsi"/>
          <w:b/>
          <w:bCs/>
          <w:lang w:val="pl" w:eastAsia="pl-PL"/>
        </w:rPr>
      </w:pPr>
      <w:r w:rsidRPr="002E6F18">
        <w:rPr>
          <w:rFonts w:asciiTheme="majorHAnsi" w:hAnsiTheme="majorHAnsi" w:cstheme="majorHAnsi"/>
          <w:bCs/>
          <w:lang w:val="pl" w:eastAsia="pl-PL"/>
        </w:rPr>
        <w:t xml:space="preserve">Następnie wykonawca powinien pobrać „Formularz ofertowy”, zapisać go na urządzeniu użytkownika, uzupełnić pozostałymi danymi wymaganymi przez Zamawiającego i ponownie zapisać na urządzeniu użytkownika oraz podpisać odpowiednim rodzajem podpisu elektronicznego. </w:t>
      </w:r>
      <w:r w:rsidRPr="002E6F18">
        <w:rPr>
          <w:rFonts w:asciiTheme="majorHAnsi" w:hAnsiTheme="majorHAnsi" w:cstheme="majorHAnsi"/>
          <w:b/>
          <w:bCs/>
          <w:lang w:val="pl" w:eastAsia="pl-PL"/>
        </w:rPr>
        <w:t>Uwaga! Nie należy zmieniać nazwy pliku nadanej przez Platformę e-Zamówienia.</w:t>
      </w:r>
    </w:p>
    <w:p w14:paraId="13BDD6A4" w14:textId="77777777" w:rsidR="00D44DD4" w:rsidRPr="002E6F18" w:rsidRDefault="00D44DD4" w:rsidP="00D44DD4">
      <w:pPr>
        <w:pStyle w:val="Bezodstpw"/>
        <w:numPr>
          <w:ilvl w:val="1"/>
          <w:numId w:val="7"/>
        </w:numPr>
        <w:rPr>
          <w:rFonts w:asciiTheme="majorHAnsi" w:hAnsiTheme="majorHAnsi" w:cstheme="majorHAnsi"/>
          <w:bCs/>
          <w:lang w:val="pl" w:eastAsia="pl-PL"/>
        </w:rPr>
      </w:pPr>
      <w:r w:rsidRPr="002E6F18">
        <w:rPr>
          <w:rFonts w:asciiTheme="majorHAnsi" w:hAnsiTheme="majorHAnsi" w:cstheme="majorHAnsi"/>
          <w:bCs/>
          <w:lang w:val="pl" w:eastAsia="pl-PL"/>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w:t>
      </w:r>
    </w:p>
    <w:p w14:paraId="74E00041" w14:textId="77777777" w:rsidR="00D44DD4" w:rsidRPr="002E6F18" w:rsidRDefault="00D44DD4" w:rsidP="00D44DD4">
      <w:pPr>
        <w:pStyle w:val="Bezodstpw"/>
        <w:numPr>
          <w:ilvl w:val="1"/>
          <w:numId w:val="7"/>
        </w:numPr>
        <w:rPr>
          <w:rFonts w:asciiTheme="majorHAnsi" w:hAnsiTheme="majorHAnsi" w:cstheme="majorHAnsi"/>
          <w:bCs/>
          <w:lang w:val="pl" w:eastAsia="pl-PL"/>
        </w:rPr>
      </w:pPr>
      <w:r w:rsidRPr="002E6F18">
        <w:rPr>
          <w:rFonts w:asciiTheme="majorHAnsi" w:hAnsiTheme="majorHAnsi" w:cstheme="majorHAnsi"/>
          <w:bCs/>
          <w:lang w:val="pl" w:eastAsia="pl-PL"/>
        </w:rPr>
        <w:t>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w:t>
      </w:r>
    </w:p>
    <w:p w14:paraId="5076C409" w14:textId="77777777" w:rsidR="00D44DD4" w:rsidRPr="002E6F18" w:rsidRDefault="00D44DD4" w:rsidP="00D44DD4">
      <w:pPr>
        <w:pStyle w:val="Bezodstpw"/>
        <w:numPr>
          <w:ilvl w:val="1"/>
          <w:numId w:val="7"/>
        </w:numPr>
        <w:rPr>
          <w:rFonts w:asciiTheme="majorHAnsi" w:hAnsiTheme="majorHAnsi" w:cstheme="majorHAnsi"/>
          <w:bCs/>
          <w:lang w:val="pl" w:eastAsia="pl-PL"/>
        </w:rPr>
      </w:pPr>
      <w:r w:rsidRPr="002E6F18">
        <w:rPr>
          <w:rFonts w:asciiTheme="majorHAnsi" w:hAnsiTheme="majorHAnsi" w:cstheme="majorHAnsi"/>
          <w:bCs/>
          <w:lang w:val="pl" w:eastAsia="pl-PL"/>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74B6203" w14:textId="77777777" w:rsidR="00D44DD4" w:rsidRPr="002E6F18" w:rsidRDefault="00D44DD4" w:rsidP="00D44DD4">
      <w:pPr>
        <w:pStyle w:val="Bezodstpw"/>
        <w:numPr>
          <w:ilvl w:val="1"/>
          <w:numId w:val="7"/>
        </w:numPr>
        <w:rPr>
          <w:rFonts w:asciiTheme="majorHAnsi" w:hAnsiTheme="majorHAnsi" w:cstheme="majorHAnsi"/>
          <w:bCs/>
          <w:lang w:val="pl" w:eastAsia="pl-PL"/>
        </w:rPr>
      </w:pPr>
      <w:r w:rsidRPr="002E6F18">
        <w:rPr>
          <w:rFonts w:asciiTheme="majorHAnsi" w:hAnsiTheme="majorHAnsi" w:cstheme="majorHAnsi"/>
          <w:bCs/>
          <w:lang w:val="pl" w:eastAsia="pl-PL"/>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zgodnie z ustawą lub rozporządzeniem Rady Ministrów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1FBF7A4" w14:textId="77777777" w:rsidR="00D44DD4" w:rsidRPr="002E6F18" w:rsidRDefault="00D44DD4" w:rsidP="00D44DD4">
      <w:pPr>
        <w:pStyle w:val="Bezodstpw"/>
        <w:numPr>
          <w:ilvl w:val="1"/>
          <w:numId w:val="7"/>
        </w:numPr>
        <w:rPr>
          <w:rFonts w:asciiTheme="majorHAnsi" w:hAnsiTheme="majorHAnsi" w:cstheme="majorHAnsi"/>
          <w:bCs/>
          <w:lang w:val="pl" w:eastAsia="pl-PL"/>
        </w:rPr>
      </w:pPr>
      <w:r w:rsidRPr="002E6F18">
        <w:rPr>
          <w:rFonts w:asciiTheme="majorHAnsi" w:hAnsiTheme="majorHAnsi" w:cstheme="majorHAnsi"/>
          <w:bCs/>
          <w:lang w:val="pl" w:eastAsia="pl-PL"/>
        </w:rPr>
        <w:t xml:space="preserve">System sprawdza, czy złożone pliki są podpisane i automatycznie je szyfruje, jednocześnie informując o tym wykonawcę. Potwierdzenie czasu przekazania i odbioru oferty znajduje się w Elektronicznym Potwierdzeniu Przesłania (EPP) i Elektronicznym </w:t>
      </w:r>
      <w:r w:rsidRPr="002E6F18">
        <w:rPr>
          <w:rFonts w:asciiTheme="majorHAnsi" w:hAnsiTheme="majorHAnsi" w:cstheme="majorHAnsi"/>
          <w:bCs/>
          <w:lang w:val="pl" w:eastAsia="pl-PL"/>
        </w:rPr>
        <w:lastRenderedPageBreak/>
        <w:t>Potwierdzeniu Odebrania (EPO). EPP i EPO dostępne są dla zalogowanego Wykonawcy w zakładce „Oferty/Wnioski”.</w:t>
      </w:r>
    </w:p>
    <w:p w14:paraId="5A580D71" w14:textId="77777777" w:rsidR="00D44DD4" w:rsidRPr="002E6F18" w:rsidRDefault="00D44DD4" w:rsidP="00D44DD4">
      <w:pPr>
        <w:pStyle w:val="Bezodstpw"/>
        <w:numPr>
          <w:ilvl w:val="1"/>
          <w:numId w:val="7"/>
        </w:numPr>
        <w:rPr>
          <w:rFonts w:asciiTheme="majorHAnsi" w:hAnsiTheme="majorHAnsi" w:cstheme="majorHAnsi"/>
          <w:bCs/>
          <w:lang w:val="pl" w:eastAsia="pl-PL"/>
        </w:rPr>
      </w:pPr>
      <w:r w:rsidRPr="002E6F18">
        <w:rPr>
          <w:rFonts w:asciiTheme="majorHAnsi" w:hAnsiTheme="majorHAnsi" w:cstheme="majorHAnsi"/>
          <w:bCs/>
          <w:lang w:val="pl" w:eastAsia="pl-PL"/>
        </w:rPr>
        <w:t>Maksymalny łączny rozmiar plików stanowiących ofertę lub składanych wraz z ofertą to 250 MB.</w:t>
      </w:r>
    </w:p>
    <w:p w14:paraId="7F089119" w14:textId="77777777" w:rsidR="00D44DD4" w:rsidRPr="002E6F18" w:rsidRDefault="00D44DD4" w:rsidP="00D44DD4">
      <w:pPr>
        <w:pStyle w:val="Bezodstpw"/>
        <w:numPr>
          <w:ilvl w:val="1"/>
          <w:numId w:val="7"/>
        </w:numPr>
        <w:rPr>
          <w:rFonts w:asciiTheme="majorHAnsi" w:hAnsiTheme="majorHAnsi" w:cstheme="majorHAnsi"/>
          <w:bCs/>
          <w:lang w:val="pl" w:eastAsia="pl-PL"/>
        </w:rPr>
      </w:pPr>
      <w:r w:rsidRPr="002E6F18">
        <w:rPr>
          <w:rFonts w:asciiTheme="majorHAnsi" w:hAnsiTheme="majorHAnsi" w:cstheme="majorHAnsi"/>
          <w:bCs/>
          <w:lang w:val="pl" w:eastAsia="pl-PL"/>
        </w:rPr>
        <w:t>Instrukcja podpisywania dokumentów jest dostępna:</w:t>
      </w:r>
    </w:p>
    <w:p w14:paraId="06B35F40" w14:textId="77777777" w:rsidR="00D44DD4" w:rsidRPr="002E6F18" w:rsidRDefault="00D44DD4" w:rsidP="00D44DD4">
      <w:pPr>
        <w:pStyle w:val="Bezodstpw"/>
        <w:numPr>
          <w:ilvl w:val="2"/>
          <w:numId w:val="7"/>
        </w:numPr>
        <w:ind w:left="2268" w:hanging="861"/>
        <w:rPr>
          <w:rFonts w:asciiTheme="majorHAnsi" w:hAnsiTheme="majorHAnsi" w:cstheme="majorHAnsi"/>
          <w:bCs/>
          <w:lang w:val="pl" w:eastAsia="pl-PL"/>
        </w:rPr>
      </w:pPr>
      <w:r w:rsidRPr="002E6F18">
        <w:rPr>
          <w:rFonts w:asciiTheme="majorHAnsi" w:hAnsiTheme="majorHAnsi" w:cstheme="majorHAnsi"/>
          <w:bCs/>
          <w:lang w:val="pl" w:eastAsia="pl-PL"/>
        </w:rPr>
        <w:t>w zakresie podpisu zaufanego pod adresem: https://www.gov.pl/web/gov/podpisz-dokument-elektronicznie-wykorzystajpodpis-zaufany;</w:t>
      </w:r>
    </w:p>
    <w:p w14:paraId="2A59D4C5" w14:textId="77777777" w:rsidR="00D44DD4" w:rsidRPr="002E6F18" w:rsidRDefault="00D44DD4" w:rsidP="00D44DD4">
      <w:pPr>
        <w:pStyle w:val="Bezodstpw"/>
        <w:numPr>
          <w:ilvl w:val="2"/>
          <w:numId w:val="7"/>
        </w:numPr>
        <w:ind w:left="2268" w:hanging="861"/>
        <w:rPr>
          <w:rFonts w:asciiTheme="majorHAnsi" w:hAnsiTheme="majorHAnsi" w:cstheme="majorHAnsi"/>
          <w:bCs/>
          <w:lang w:val="pl" w:eastAsia="pl-PL"/>
        </w:rPr>
      </w:pPr>
      <w:r w:rsidRPr="002E6F18">
        <w:rPr>
          <w:rFonts w:asciiTheme="majorHAnsi" w:hAnsiTheme="majorHAnsi" w:cstheme="majorHAnsi"/>
          <w:bCs/>
          <w:lang w:val="pl" w:eastAsia="pl-PL"/>
        </w:rPr>
        <w:t xml:space="preserve">w zakresie podpisu osobistego pod adresem: </w:t>
      </w:r>
    </w:p>
    <w:p w14:paraId="53445E16" w14:textId="77777777" w:rsidR="00D44DD4" w:rsidRPr="002E6F18" w:rsidRDefault="00D44DD4" w:rsidP="00D44DD4">
      <w:pPr>
        <w:pStyle w:val="Bezodstpw"/>
        <w:ind w:left="2268"/>
        <w:rPr>
          <w:rFonts w:asciiTheme="majorHAnsi" w:hAnsiTheme="majorHAnsi" w:cstheme="majorHAnsi"/>
          <w:bCs/>
          <w:lang w:val="pl" w:eastAsia="pl-PL"/>
        </w:rPr>
      </w:pPr>
      <w:r w:rsidRPr="002E6F18">
        <w:rPr>
          <w:rFonts w:asciiTheme="majorHAnsi" w:hAnsiTheme="majorHAnsi" w:cstheme="majorHAnsi"/>
          <w:bCs/>
          <w:lang w:val="pl" w:eastAsia="pl-PL"/>
        </w:rPr>
        <w:t>https://www.gov.pl/web/e-dowod/#Jak-uzywac-e-dowodu.</w:t>
      </w:r>
    </w:p>
    <w:p w14:paraId="00DA47A4" w14:textId="77777777" w:rsidR="00D44DD4" w:rsidRPr="002E6F18" w:rsidRDefault="00D44DD4" w:rsidP="00D44DD4">
      <w:pPr>
        <w:pStyle w:val="Bezodstpw"/>
        <w:numPr>
          <w:ilvl w:val="1"/>
          <w:numId w:val="7"/>
        </w:numPr>
        <w:rPr>
          <w:rFonts w:asciiTheme="majorHAnsi" w:hAnsiTheme="majorHAnsi" w:cstheme="majorHAnsi"/>
          <w:bCs/>
          <w:lang w:val="pl" w:eastAsia="pl-PL"/>
        </w:rPr>
      </w:pPr>
      <w:bookmarkStart w:id="36" w:name="bookmark48"/>
      <w:r w:rsidRPr="002E6F18">
        <w:rPr>
          <w:rFonts w:asciiTheme="majorHAnsi" w:hAnsiTheme="majorHAnsi" w:cstheme="majorHAnsi"/>
          <w:lang w:val="pl" w:eastAsia="pl-PL"/>
        </w:rPr>
        <w:t>Oferta musi zawierać następujące oświadczenia i dokumenty:</w:t>
      </w:r>
    </w:p>
    <w:p w14:paraId="50FB034B" w14:textId="77777777" w:rsidR="00D44DD4" w:rsidRDefault="00D44DD4" w:rsidP="00D44DD4">
      <w:pPr>
        <w:pStyle w:val="Bezodstpw"/>
        <w:numPr>
          <w:ilvl w:val="2"/>
          <w:numId w:val="7"/>
        </w:numPr>
        <w:ind w:left="2268" w:hanging="840"/>
        <w:rPr>
          <w:rFonts w:asciiTheme="majorHAnsi" w:hAnsiTheme="majorHAnsi" w:cstheme="majorHAnsi"/>
          <w:b/>
          <w:lang w:val="pl" w:eastAsia="pl-PL"/>
        </w:rPr>
      </w:pPr>
      <w:r w:rsidRPr="002E6F18">
        <w:rPr>
          <w:rFonts w:asciiTheme="majorHAnsi" w:hAnsiTheme="majorHAnsi" w:cstheme="majorHAnsi"/>
          <w:b/>
          <w:lang w:val="pl" w:eastAsia="pl-PL"/>
        </w:rPr>
        <w:t>Formularz ofertowy.</w:t>
      </w:r>
    </w:p>
    <w:p w14:paraId="48BA2E3C" w14:textId="77777777" w:rsidR="00D44DD4" w:rsidRPr="002E6F18" w:rsidRDefault="00D44DD4" w:rsidP="00D44DD4">
      <w:pPr>
        <w:pStyle w:val="Bezodstpw"/>
        <w:numPr>
          <w:ilvl w:val="2"/>
          <w:numId w:val="7"/>
        </w:numPr>
        <w:ind w:left="2268" w:hanging="840"/>
        <w:rPr>
          <w:rFonts w:asciiTheme="majorHAnsi" w:hAnsiTheme="majorHAnsi" w:cstheme="majorHAnsi"/>
          <w:b/>
          <w:lang w:val="pl" w:eastAsia="pl-PL"/>
        </w:rPr>
      </w:pPr>
      <w:r>
        <w:rPr>
          <w:rFonts w:asciiTheme="majorHAnsi" w:hAnsiTheme="majorHAnsi" w:cstheme="majorHAnsi"/>
          <w:b/>
          <w:lang w:val="pl" w:eastAsia="pl-PL"/>
        </w:rPr>
        <w:t>Przedmiotowe środki dowodowe.</w:t>
      </w:r>
    </w:p>
    <w:p w14:paraId="298C9EDF" w14:textId="77777777" w:rsidR="00D44DD4" w:rsidRPr="002E6F18" w:rsidRDefault="00D44DD4" w:rsidP="00D44DD4">
      <w:pPr>
        <w:pStyle w:val="Bezodstpw"/>
        <w:numPr>
          <w:ilvl w:val="2"/>
          <w:numId w:val="7"/>
        </w:numPr>
        <w:ind w:left="2268" w:hanging="840"/>
        <w:rPr>
          <w:rFonts w:asciiTheme="majorHAnsi" w:hAnsiTheme="majorHAnsi" w:cstheme="majorHAnsi"/>
          <w:bCs/>
          <w:lang w:val="pl" w:eastAsia="pl-PL"/>
        </w:rPr>
      </w:pPr>
      <w:r w:rsidRPr="002E6F18">
        <w:rPr>
          <w:rFonts w:asciiTheme="majorHAnsi" w:hAnsiTheme="majorHAnsi" w:cstheme="majorHAnsi"/>
          <w:b/>
          <w:lang w:val="pl" w:eastAsia="pl-PL"/>
        </w:rPr>
        <w:t>Oświadczenie, o którym mowa</w:t>
      </w:r>
      <w:r w:rsidRPr="002E6F18">
        <w:rPr>
          <w:rFonts w:asciiTheme="majorHAnsi" w:hAnsiTheme="majorHAnsi" w:cstheme="majorHAnsi"/>
          <w:b/>
          <w:bCs/>
          <w:lang w:val="pl" w:eastAsia="pl-PL"/>
        </w:rPr>
        <w:t xml:space="preserve"> w pkt 8.1 SWZ.</w:t>
      </w:r>
    </w:p>
    <w:p w14:paraId="12B79A25" w14:textId="77777777" w:rsidR="00D44DD4" w:rsidRPr="002E6F18" w:rsidRDefault="00D44DD4" w:rsidP="00D44DD4">
      <w:pPr>
        <w:pStyle w:val="Bezodstpw"/>
        <w:numPr>
          <w:ilvl w:val="2"/>
          <w:numId w:val="7"/>
        </w:numPr>
        <w:ind w:left="2268" w:hanging="840"/>
        <w:rPr>
          <w:rFonts w:asciiTheme="majorHAnsi" w:hAnsiTheme="majorHAnsi" w:cstheme="majorHAnsi"/>
          <w:bCs/>
          <w:lang w:val="pl" w:eastAsia="pl-PL"/>
        </w:rPr>
      </w:pPr>
      <w:r w:rsidRPr="002E6F18">
        <w:rPr>
          <w:rFonts w:asciiTheme="majorHAnsi" w:hAnsiTheme="majorHAnsi" w:cstheme="majorHAnsi"/>
          <w:b/>
          <w:bCs/>
          <w:lang w:val="pl" w:eastAsia="pl-PL"/>
        </w:rPr>
        <w:t xml:space="preserve">Zobowiązanie lub inne dokumenty, o których mowa w pkt 9.4 SWZ </w:t>
      </w:r>
      <w:r w:rsidRPr="002E6F18">
        <w:rPr>
          <w:rFonts w:asciiTheme="majorHAnsi" w:hAnsiTheme="majorHAnsi" w:cstheme="majorHAnsi"/>
          <w:b/>
          <w:bCs/>
          <w:i/>
          <w:iCs/>
          <w:lang w:val="pl" w:eastAsia="pl-PL"/>
        </w:rPr>
        <w:t>(jeżeli dotyczy)</w:t>
      </w:r>
    </w:p>
    <w:p w14:paraId="28A13BB5" w14:textId="77777777" w:rsidR="00D44DD4" w:rsidRPr="002E6F18" w:rsidRDefault="00D44DD4" w:rsidP="00D44DD4">
      <w:pPr>
        <w:pStyle w:val="Bezodstpw"/>
        <w:numPr>
          <w:ilvl w:val="2"/>
          <w:numId w:val="7"/>
        </w:numPr>
        <w:ind w:left="2268" w:hanging="840"/>
        <w:rPr>
          <w:rFonts w:asciiTheme="majorHAnsi" w:hAnsiTheme="majorHAnsi" w:cstheme="majorHAnsi"/>
          <w:bCs/>
          <w:lang w:val="pl" w:eastAsia="pl-PL"/>
        </w:rPr>
      </w:pPr>
      <w:r w:rsidRPr="002E6F18">
        <w:rPr>
          <w:rFonts w:asciiTheme="majorHAnsi" w:hAnsiTheme="majorHAnsi" w:cstheme="majorHAnsi"/>
          <w:b/>
          <w:bCs/>
          <w:lang w:val="pl" w:eastAsia="pl-PL"/>
        </w:rPr>
        <w:t>Potwierdzenie umocowania do działania w imieniu Wykonawcy lub podmiotu udostępniającego zasoby:</w:t>
      </w:r>
    </w:p>
    <w:p w14:paraId="4C7C666B" w14:textId="77777777" w:rsidR="00D44DD4" w:rsidRPr="002E6F18" w:rsidRDefault="00D44DD4" w:rsidP="00D44DD4">
      <w:pPr>
        <w:pStyle w:val="Bezodstpw"/>
        <w:numPr>
          <w:ilvl w:val="0"/>
          <w:numId w:val="21"/>
        </w:numPr>
        <w:ind w:left="2835" w:hanging="425"/>
        <w:rPr>
          <w:rFonts w:asciiTheme="majorHAnsi" w:hAnsiTheme="majorHAnsi" w:cstheme="majorHAnsi"/>
          <w:bCs/>
          <w:lang w:val="pl" w:eastAsia="pl-PL"/>
        </w:rPr>
      </w:pPr>
      <w:r w:rsidRPr="002E6F18">
        <w:rPr>
          <w:rFonts w:asciiTheme="majorHAnsi" w:hAnsiTheme="majorHAnsi" w:cstheme="majorHAnsi"/>
          <w:lang w:val="pl" w:eastAsia="pl-PL"/>
        </w:rPr>
        <w:t>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5B7204A4" w14:textId="77777777" w:rsidR="00D44DD4" w:rsidRPr="002E6F18" w:rsidRDefault="00D44DD4" w:rsidP="00D44DD4">
      <w:pPr>
        <w:pStyle w:val="Bezodstpw"/>
        <w:numPr>
          <w:ilvl w:val="0"/>
          <w:numId w:val="21"/>
        </w:numPr>
        <w:ind w:left="2835" w:hanging="425"/>
        <w:rPr>
          <w:rFonts w:asciiTheme="majorHAnsi" w:hAnsiTheme="majorHAnsi" w:cstheme="majorHAnsi"/>
          <w:lang w:val="pl" w:eastAsia="pl-PL"/>
        </w:rPr>
      </w:pPr>
      <w:r w:rsidRPr="002E6F18">
        <w:rPr>
          <w:rFonts w:asciiTheme="majorHAnsi" w:hAnsiTheme="majorHAnsi" w:cstheme="majorHAnsi"/>
          <w:lang w:val="pl" w:eastAsia="pl-PL"/>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4028E563" w14:textId="77777777" w:rsidR="00D44DD4" w:rsidRPr="002E6F18" w:rsidRDefault="00D44DD4" w:rsidP="00D44DD4">
      <w:pPr>
        <w:pStyle w:val="Bezodstpw"/>
        <w:numPr>
          <w:ilvl w:val="0"/>
          <w:numId w:val="21"/>
        </w:numPr>
        <w:ind w:left="2835" w:hanging="425"/>
        <w:rPr>
          <w:rFonts w:asciiTheme="majorHAnsi" w:hAnsiTheme="majorHAnsi" w:cstheme="majorHAnsi"/>
          <w:lang w:val="pl" w:eastAsia="pl-PL"/>
        </w:rPr>
      </w:pPr>
      <w:r w:rsidRPr="002E6F18">
        <w:rPr>
          <w:rFonts w:asciiTheme="majorHAnsi" w:hAnsiTheme="majorHAnsi" w:cstheme="majorHAnsi"/>
          <w:lang w:val="pl" w:eastAsia="pl-PL"/>
        </w:rPr>
        <w:t>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w:t>
      </w:r>
    </w:p>
    <w:p w14:paraId="7BF4F0AF" w14:textId="77777777" w:rsidR="00D44DD4" w:rsidRPr="002E6F18" w:rsidRDefault="00D44DD4" w:rsidP="00D44DD4">
      <w:pPr>
        <w:pStyle w:val="Bezodstpw"/>
        <w:numPr>
          <w:ilvl w:val="2"/>
          <w:numId w:val="7"/>
        </w:numPr>
        <w:ind w:left="2268" w:hanging="840"/>
        <w:rPr>
          <w:rFonts w:asciiTheme="majorHAnsi" w:hAnsiTheme="majorHAnsi" w:cstheme="majorHAnsi"/>
          <w:lang w:val="pl" w:eastAsia="pl-PL"/>
        </w:rPr>
      </w:pPr>
      <w:r w:rsidRPr="002E6F18">
        <w:rPr>
          <w:rFonts w:asciiTheme="majorHAnsi" w:hAnsiTheme="majorHAnsi" w:cstheme="majorHAnsi"/>
          <w:b/>
          <w:bCs/>
          <w:lang w:val="pl" w:eastAsia="pl-PL"/>
        </w:rPr>
        <w:t>Pełnomocnictwo</w:t>
      </w:r>
      <w:r w:rsidRPr="002E6F18">
        <w:rPr>
          <w:rFonts w:asciiTheme="majorHAnsi" w:hAnsiTheme="majorHAnsi" w:cstheme="majorHAnsi"/>
          <w:lang w:val="pl" w:eastAsia="pl-PL"/>
        </w:rPr>
        <w:t xml:space="preserve"> do reprezentowania Wykonawców wspólnie ubiegających się o udzielenie zamówienia w postępowaniu o udzielenie zamówienia albo do reprezentowania ich w postępowaniu i zawarcia umowy w sprawie zamówienia publicznego</w:t>
      </w:r>
      <w:r w:rsidRPr="002E6F18">
        <w:rPr>
          <w:rFonts w:asciiTheme="majorHAnsi" w:hAnsiTheme="majorHAnsi" w:cstheme="majorHAnsi"/>
          <w:b/>
          <w:bCs/>
          <w:i/>
          <w:iCs/>
          <w:lang w:val="pl" w:eastAsia="pl-PL"/>
        </w:rPr>
        <w:t xml:space="preserve"> </w:t>
      </w:r>
      <w:r w:rsidRPr="002E6F18">
        <w:rPr>
          <w:rFonts w:asciiTheme="majorHAnsi" w:hAnsiTheme="majorHAnsi" w:cstheme="majorHAnsi"/>
          <w:b/>
          <w:bCs/>
          <w:iCs/>
          <w:lang w:val="pl" w:eastAsia="pl-PL"/>
        </w:rPr>
        <w:t>(jeżeli dotyczy).</w:t>
      </w:r>
    </w:p>
    <w:p w14:paraId="7EC27516" w14:textId="77777777" w:rsidR="00D44DD4" w:rsidRPr="002E6F18" w:rsidRDefault="00D44DD4" w:rsidP="00D44DD4">
      <w:pPr>
        <w:pStyle w:val="Bezodstpw"/>
        <w:numPr>
          <w:ilvl w:val="2"/>
          <w:numId w:val="7"/>
        </w:numPr>
        <w:ind w:left="2268" w:hanging="840"/>
        <w:rPr>
          <w:rFonts w:asciiTheme="majorHAnsi" w:hAnsiTheme="majorHAnsi" w:cstheme="majorHAnsi"/>
          <w:lang w:val="pl" w:eastAsia="pl-PL"/>
        </w:rPr>
      </w:pPr>
      <w:r w:rsidRPr="002E6F18">
        <w:rPr>
          <w:rFonts w:asciiTheme="majorHAnsi" w:hAnsiTheme="majorHAnsi" w:cstheme="majorHAnsi"/>
          <w:b/>
          <w:bCs/>
          <w:lang w:val="pl" w:eastAsia="pl-PL"/>
        </w:rPr>
        <w:t>Pełnomocnictwo,</w:t>
      </w:r>
      <w:r w:rsidRPr="002E6F18">
        <w:rPr>
          <w:rFonts w:asciiTheme="majorHAnsi" w:hAnsiTheme="majorHAnsi" w:cstheme="majorHAnsi"/>
          <w:lang w:val="pl" w:eastAsia="pl-PL"/>
        </w:rPr>
        <w:t xml:space="preserve"> o którym mowa w 13.11.5 lit c i 13.11.6 przekazuje się w postaci elektronicznej i opatruje się kwalifikowanym podpisem elektronicznym, podpisem zaufanym lub podpisem osobistym. W przypadku gdy pełnomocnictwo zostało sporządzone jako dokument w postaci papierowej i opatrzone własnoręcznym podpisem, przekazuje się</w:t>
      </w:r>
      <w:r w:rsidRPr="002E6F18">
        <w:rPr>
          <w:rFonts w:asciiTheme="majorHAnsi" w:hAnsiTheme="majorHAnsi" w:cstheme="majorHAnsi"/>
        </w:rPr>
        <w:t xml:space="preserve"> </w:t>
      </w:r>
      <w:r w:rsidRPr="002E6F18">
        <w:rPr>
          <w:rFonts w:asciiTheme="majorHAnsi" w:hAnsiTheme="majorHAnsi" w:cstheme="majorHAnsi"/>
          <w:lang w:val="pl" w:eastAsia="pl-PL"/>
        </w:rPr>
        <w:t>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0512D597" w14:textId="77777777" w:rsidR="00D44DD4" w:rsidRPr="002E6F18" w:rsidRDefault="00D44DD4" w:rsidP="00D44DD4">
      <w:pPr>
        <w:pStyle w:val="Bezodstpw"/>
        <w:ind w:left="2268"/>
        <w:rPr>
          <w:rFonts w:asciiTheme="majorHAnsi" w:hAnsiTheme="majorHAnsi" w:cstheme="majorHAnsi"/>
          <w:lang w:val="pl" w:eastAsia="pl-PL"/>
        </w:rPr>
      </w:pPr>
    </w:p>
    <w:p w14:paraId="3E98BA6D" w14:textId="77777777" w:rsidR="00D44DD4" w:rsidRPr="002E6F18" w:rsidRDefault="00D44DD4" w:rsidP="00D44DD4">
      <w:pPr>
        <w:pStyle w:val="Bezodstpw"/>
        <w:rPr>
          <w:rFonts w:asciiTheme="majorHAnsi" w:hAnsiTheme="majorHAnsi" w:cstheme="majorHAnsi"/>
          <w:b/>
          <w:lang w:val="pl" w:eastAsia="pl-PL"/>
        </w:rPr>
      </w:pPr>
    </w:p>
    <w:p w14:paraId="0434C6C3" w14:textId="77777777" w:rsidR="00D44DD4" w:rsidRPr="002E6F18" w:rsidRDefault="00D44DD4" w:rsidP="00D44DD4">
      <w:pPr>
        <w:pStyle w:val="Bezodstpw"/>
        <w:numPr>
          <w:ilvl w:val="0"/>
          <w:numId w:val="7"/>
        </w:numPr>
        <w:shd w:val="clear" w:color="auto" w:fill="D9D9D9" w:themeFill="background1" w:themeFillShade="D9"/>
        <w:rPr>
          <w:rFonts w:asciiTheme="majorHAnsi" w:hAnsiTheme="majorHAnsi" w:cstheme="majorHAnsi"/>
          <w:b/>
          <w:bCs/>
          <w:lang w:val="pl" w:eastAsia="pl-PL"/>
        </w:rPr>
      </w:pPr>
      <w:r w:rsidRPr="002E6F18">
        <w:rPr>
          <w:rFonts w:asciiTheme="majorHAnsi" w:hAnsiTheme="majorHAnsi" w:cstheme="majorHAnsi"/>
          <w:b/>
          <w:bCs/>
          <w:lang w:val="pl" w:eastAsia="pl-PL"/>
        </w:rPr>
        <w:lastRenderedPageBreak/>
        <w:t>SKŁADANIE I OTWARCIE OFERT</w:t>
      </w:r>
      <w:bookmarkEnd w:id="36"/>
    </w:p>
    <w:p w14:paraId="77B9CE2D" w14:textId="77777777" w:rsidR="00D44DD4" w:rsidRPr="002E6F18" w:rsidRDefault="00D44DD4" w:rsidP="00D44DD4">
      <w:pPr>
        <w:pStyle w:val="Bezodstpw"/>
        <w:numPr>
          <w:ilvl w:val="1"/>
          <w:numId w:val="7"/>
        </w:numPr>
        <w:rPr>
          <w:rFonts w:asciiTheme="majorHAnsi" w:hAnsiTheme="majorHAnsi" w:cstheme="majorHAnsi"/>
        </w:rPr>
      </w:pPr>
      <w:r w:rsidRPr="002E6F18">
        <w:rPr>
          <w:rFonts w:asciiTheme="majorHAnsi" w:hAnsiTheme="majorHAnsi" w:cstheme="majorHAnsi"/>
        </w:rPr>
        <w:t>Ofertę należy sporządzić zgodnie z wymaganiami umieszczonymi w rozdziale 13 SWZ oraz dołączyć wszystkie wymagane dokumenty i oświadczenia.</w:t>
      </w:r>
    </w:p>
    <w:p w14:paraId="2E277C0D" w14:textId="77777777" w:rsidR="00D44DD4" w:rsidRPr="002E6F18" w:rsidRDefault="00D44DD4" w:rsidP="00D44DD4">
      <w:pPr>
        <w:pStyle w:val="Bezodstpw"/>
        <w:numPr>
          <w:ilvl w:val="1"/>
          <w:numId w:val="7"/>
        </w:numPr>
        <w:rPr>
          <w:rFonts w:asciiTheme="majorHAnsi" w:hAnsiTheme="majorHAnsi" w:cstheme="majorHAnsi"/>
        </w:rPr>
      </w:pPr>
      <w:r w:rsidRPr="002E6F18">
        <w:rPr>
          <w:rFonts w:asciiTheme="majorHAnsi" w:hAnsiTheme="majorHAnsi" w:cstheme="majorHAnsi"/>
        </w:rPr>
        <w:t>Każdy wykonawca może złożyć w niniejszym postępowaniu tylko jedną ofertę.</w:t>
      </w:r>
    </w:p>
    <w:p w14:paraId="3BCEC12F" w14:textId="77777777" w:rsidR="00D44DD4" w:rsidRPr="002E6F18" w:rsidRDefault="00D44DD4" w:rsidP="00D44DD4">
      <w:pPr>
        <w:pStyle w:val="Bezodstpw"/>
        <w:numPr>
          <w:ilvl w:val="1"/>
          <w:numId w:val="7"/>
        </w:numPr>
        <w:rPr>
          <w:rFonts w:asciiTheme="majorHAnsi" w:hAnsiTheme="majorHAnsi" w:cstheme="majorHAnsi"/>
        </w:rPr>
      </w:pPr>
      <w:r w:rsidRPr="002E6F18">
        <w:rPr>
          <w:rFonts w:asciiTheme="majorHAnsi" w:hAnsiTheme="majorHAnsi" w:cstheme="majorHAnsi"/>
        </w:rPr>
        <w:t>Wykonawcy zobowiązani są złożyć wraz z Formularzem ofertowym: oświadczenia, podmiotowe środki dowodowe i inne dokumenty i oświadczenia, o których mowa w rozdziale 8 SWZ.</w:t>
      </w:r>
    </w:p>
    <w:p w14:paraId="05D60656" w14:textId="233B7ED7" w:rsidR="00D44DD4" w:rsidRPr="0019295C" w:rsidRDefault="00D44DD4" w:rsidP="00D44DD4">
      <w:pPr>
        <w:pStyle w:val="Bezodstpw"/>
        <w:numPr>
          <w:ilvl w:val="1"/>
          <w:numId w:val="7"/>
        </w:numPr>
        <w:rPr>
          <w:rFonts w:asciiTheme="majorHAnsi" w:hAnsiTheme="majorHAnsi" w:cstheme="majorHAnsi"/>
          <w:b/>
          <w:bCs/>
        </w:rPr>
      </w:pPr>
      <w:r w:rsidRPr="0019295C">
        <w:rPr>
          <w:rFonts w:asciiTheme="majorHAnsi" w:hAnsiTheme="majorHAnsi" w:cstheme="majorHAnsi"/>
          <w:b/>
          <w:bCs/>
        </w:rPr>
        <w:t xml:space="preserve">Oferty należy złożyć w terminie do dnia </w:t>
      </w:r>
      <w:r w:rsidR="007D29E3">
        <w:rPr>
          <w:rFonts w:asciiTheme="majorHAnsi" w:hAnsiTheme="majorHAnsi" w:cstheme="majorHAnsi"/>
          <w:b/>
          <w:bCs/>
        </w:rPr>
        <w:t>12</w:t>
      </w:r>
      <w:r>
        <w:rPr>
          <w:rFonts w:asciiTheme="majorHAnsi" w:hAnsiTheme="majorHAnsi" w:cstheme="majorHAnsi"/>
          <w:b/>
          <w:bCs/>
        </w:rPr>
        <w:t>.1</w:t>
      </w:r>
      <w:r w:rsidR="00BC2C39">
        <w:rPr>
          <w:rFonts w:asciiTheme="majorHAnsi" w:hAnsiTheme="majorHAnsi" w:cstheme="majorHAnsi"/>
          <w:b/>
          <w:bCs/>
        </w:rPr>
        <w:t>2</w:t>
      </w:r>
      <w:r w:rsidRPr="0019295C">
        <w:rPr>
          <w:rFonts w:asciiTheme="majorHAnsi" w:hAnsiTheme="majorHAnsi" w:cstheme="majorHAnsi"/>
          <w:b/>
          <w:bCs/>
        </w:rPr>
        <w:t>.2025 r. do godz. 11:00.</w:t>
      </w:r>
    </w:p>
    <w:p w14:paraId="7EBDD80C" w14:textId="77777777" w:rsidR="00D44DD4" w:rsidRPr="002E6F18" w:rsidRDefault="00D44DD4" w:rsidP="00D44DD4">
      <w:pPr>
        <w:pStyle w:val="Bezodstpw"/>
        <w:numPr>
          <w:ilvl w:val="1"/>
          <w:numId w:val="7"/>
        </w:numPr>
        <w:rPr>
          <w:rFonts w:asciiTheme="majorHAnsi" w:hAnsiTheme="majorHAnsi" w:cstheme="majorHAnsi"/>
        </w:rPr>
      </w:pPr>
      <w:r w:rsidRPr="002E6F18">
        <w:rPr>
          <w:rFonts w:asciiTheme="majorHAnsi" w:hAnsiTheme="majorHAnsi" w:cstheme="majorHAnsi"/>
        </w:rPr>
        <w:t>Za termin złożenia oferty przyjmuje się termin określony w Elektronicznym Potwierdzeniu Odebrania (EPO).</w:t>
      </w:r>
    </w:p>
    <w:p w14:paraId="54163726" w14:textId="77777777" w:rsidR="00D44DD4" w:rsidRPr="002E6F18" w:rsidRDefault="00D44DD4" w:rsidP="00D44DD4">
      <w:pPr>
        <w:pStyle w:val="Bezodstpw"/>
        <w:numPr>
          <w:ilvl w:val="1"/>
          <w:numId w:val="7"/>
        </w:numPr>
        <w:rPr>
          <w:rFonts w:asciiTheme="majorHAnsi" w:hAnsiTheme="majorHAnsi" w:cstheme="majorHAnsi"/>
        </w:rPr>
      </w:pPr>
      <w:r w:rsidRPr="002E6F18">
        <w:rPr>
          <w:rFonts w:asciiTheme="majorHAnsi" w:hAnsiTheme="majorHAnsi" w:cstheme="majorHAnsi"/>
        </w:rPr>
        <w:t>Oferta może być złożona tylko do upływu terminu składania ofert.</w:t>
      </w:r>
    </w:p>
    <w:p w14:paraId="734E9122" w14:textId="77777777" w:rsidR="00D44DD4" w:rsidRPr="002E6F18" w:rsidRDefault="00D44DD4" w:rsidP="00D44DD4">
      <w:pPr>
        <w:pStyle w:val="Bezodstpw"/>
        <w:numPr>
          <w:ilvl w:val="1"/>
          <w:numId w:val="7"/>
        </w:numPr>
        <w:rPr>
          <w:rFonts w:asciiTheme="majorHAnsi" w:hAnsiTheme="majorHAnsi" w:cstheme="majorHAnsi"/>
        </w:rPr>
      </w:pPr>
      <w:r w:rsidRPr="002E6F18">
        <w:rPr>
          <w:rFonts w:asciiTheme="majorHAnsi" w:hAnsiTheme="majorHAnsi" w:cstheme="majorHAnsi"/>
        </w:rPr>
        <w:t>Wykonawca może przed upływem terminu składania ofert wycofać ofertę. Wykonawca wycofuje ofertę w zakładce „Oferty/wnioski” używając przycisku „Wycofaj ofertę”.</w:t>
      </w:r>
    </w:p>
    <w:p w14:paraId="2822A782" w14:textId="77777777" w:rsidR="00D44DD4" w:rsidRPr="002E6F18" w:rsidRDefault="00D44DD4" w:rsidP="00D44DD4">
      <w:pPr>
        <w:pStyle w:val="Bezodstpw"/>
        <w:numPr>
          <w:ilvl w:val="1"/>
          <w:numId w:val="7"/>
        </w:numPr>
        <w:rPr>
          <w:rFonts w:asciiTheme="majorHAnsi" w:hAnsiTheme="majorHAnsi" w:cstheme="majorHAnsi"/>
        </w:rPr>
      </w:pPr>
      <w:r w:rsidRPr="002E6F18">
        <w:rPr>
          <w:rFonts w:asciiTheme="majorHAnsi" w:hAnsiTheme="majorHAnsi" w:cstheme="majorHAnsi"/>
        </w:rPr>
        <w:t>Wykonawca po upływie terminu do składania ofert nie może skutecznie dokonać zmiany ani wycofać złożonej oferty.</w:t>
      </w:r>
    </w:p>
    <w:p w14:paraId="5480FE44" w14:textId="636B8853" w:rsidR="00D44DD4" w:rsidRPr="0019295C" w:rsidRDefault="00D44DD4" w:rsidP="00D44DD4">
      <w:pPr>
        <w:pStyle w:val="Bezodstpw"/>
        <w:numPr>
          <w:ilvl w:val="1"/>
          <w:numId w:val="7"/>
        </w:numPr>
        <w:rPr>
          <w:rFonts w:asciiTheme="majorHAnsi" w:hAnsiTheme="majorHAnsi" w:cstheme="majorHAnsi"/>
        </w:rPr>
      </w:pPr>
      <w:r w:rsidRPr="0019295C">
        <w:rPr>
          <w:rFonts w:asciiTheme="majorHAnsi" w:hAnsiTheme="majorHAnsi" w:cstheme="majorHAnsi"/>
        </w:rPr>
        <w:t xml:space="preserve">Otwarcie ofert nastąpi w dniu </w:t>
      </w:r>
      <w:r w:rsidR="007D29E3">
        <w:rPr>
          <w:rFonts w:asciiTheme="majorHAnsi" w:hAnsiTheme="majorHAnsi" w:cstheme="majorHAnsi"/>
        </w:rPr>
        <w:t>12</w:t>
      </w:r>
      <w:r w:rsidRPr="0019295C">
        <w:rPr>
          <w:rFonts w:asciiTheme="majorHAnsi" w:hAnsiTheme="majorHAnsi" w:cstheme="majorHAnsi"/>
        </w:rPr>
        <w:t>.</w:t>
      </w:r>
      <w:r>
        <w:rPr>
          <w:rFonts w:asciiTheme="majorHAnsi" w:hAnsiTheme="majorHAnsi" w:cstheme="majorHAnsi"/>
        </w:rPr>
        <w:t>1</w:t>
      </w:r>
      <w:r w:rsidR="00BC2C39">
        <w:rPr>
          <w:rFonts w:asciiTheme="majorHAnsi" w:hAnsiTheme="majorHAnsi" w:cstheme="majorHAnsi"/>
        </w:rPr>
        <w:t>2</w:t>
      </w:r>
      <w:r w:rsidRPr="0019295C">
        <w:rPr>
          <w:rFonts w:asciiTheme="majorHAnsi" w:hAnsiTheme="majorHAnsi" w:cstheme="majorHAnsi"/>
        </w:rPr>
        <w:t>.2025 r. o godzinie 12:00.</w:t>
      </w:r>
    </w:p>
    <w:p w14:paraId="73A760F3" w14:textId="77777777" w:rsidR="00D44DD4" w:rsidRPr="002E6F18" w:rsidRDefault="00D44DD4" w:rsidP="00D44DD4">
      <w:pPr>
        <w:pStyle w:val="Bezodstpw"/>
        <w:numPr>
          <w:ilvl w:val="1"/>
          <w:numId w:val="7"/>
        </w:numPr>
        <w:rPr>
          <w:rFonts w:asciiTheme="majorHAnsi" w:hAnsiTheme="majorHAnsi" w:cstheme="majorHAnsi"/>
        </w:rPr>
      </w:pPr>
      <w:r w:rsidRPr="002E6F18">
        <w:rPr>
          <w:rFonts w:asciiTheme="majorHAnsi" w:hAnsiTheme="majorHAnsi" w:cstheme="majorHAnsi"/>
        </w:rPr>
        <w:t>Otwarcie ofert odbywa się po upływie terminu otwarcia, przy użyciu Platformy                 e-Zamówienia.</w:t>
      </w:r>
    </w:p>
    <w:p w14:paraId="773F39D8" w14:textId="77777777" w:rsidR="00D44DD4" w:rsidRPr="002E6F18" w:rsidRDefault="00D44DD4" w:rsidP="00D44DD4">
      <w:pPr>
        <w:pStyle w:val="Bezodstpw"/>
        <w:rPr>
          <w:rFonts w:asciiTheme="majorHAnsi" w:hAnsiTheme="majorHAnsi" w:cstheme="majorHAnsi"/>
          <w:b/>
          <w:bCs/>
          <w:lang w:val="pl" w:eastAsia="pl-PL"/>
        </w:rPr>
      </w:pPr>
    </w:p>
    <w:p w14:paraId="4F9AFF24" w14:textId="77777777" w:rsidR="00D44DD4" w:rsidRPr="002E6F18" w:rsidRDefault="00D44DD4" w:rsidP="00D44DD4">
      <w:pPr>
        <w:pStyle w:val="Bezodstpw"/>
        <w:numPr>
          <w:ilvl w:val="0"/>
          <w:numId w:val="7"/>
        </w:numPr>
        <w:shd w:val="clear" w:color="auto" w:fill="D9D9D9" w:themeFill="background1" w:themeFillShade="D9"/>
        <w:rPr>
          <w:rFonts w:asciiTheme="majorHAnsi" w:hAnsiTheme="majorHAnsi" w:cstheme="majorHAnsi"/>
          <w:b/>
          <w:bCs/>
          <w:lang w:val="pl" w:eastAsia="pl-PL"/>
        </w:rPr>
      </w:pPr>
      <w:bookmarkStart w:id="37" w:name="bookmark51"/>
      <w:r w:rsidRPr="002E6F18">
        <w:rPr>
          <w:rFonts w:asciiTheme="majorHAnsi" w:hAnsiTheme="majorHAnsi" w:cstheme="majorHAnsi"/>
          <w:b/>
          <w:bCs/>
          <w:lang w:val="pl" w:eastAsia="pl-PL"/>
        </w:rPr>
        <w:t>TERMIN ZWIĄZANIA OFERTĄ</w:t>
      </w:r>
      <w:bookmarkEnd w:id="37"/>
    </w:p>
    <w:p w14:paraId="083AE2AC" w14:textId="4D2070D4" w:rsidR="00D44DD4" w:rsidRPr="002E6F18" w:rsidRDefault="00D44DD4" w:rsidP="00D44DD4">
      <w:pPr>
        <w:pStyle w:val="Bezodstpw"/>
        <w:numPr>
          <w:ilvl w:val="1"/>
          <w:numId w:val="7"/>
        </w:numPr>
        <w:rPr>
          <w:rFonts w:asciiTheme="majorHAnsi" w:hAnsiTheme="majorHAnsi" w:cstheme="majorHAnsi"/>
          <w:b/>
          <w:bCs/>
          <w:lang w:val="pl" w:eastAsia="pl-PL"/>
        </w:rPr>
      </w:pPr>
      <w:bookmarkStart w:id="38" w:name="bookmark52"/>
      <w:r w:rsidRPr="002E6F18">
        <w:rPr>
          <w:rFonts w:asciiTheme="majorHAnsi" w:hAnsiTheme="majorHAnsi" w:cstheme="majorHAnsi"/>
          <w:b/>
          <w:bCs/>
          <w:lang w:val="pl" w:eastAsia="pl-PL"/>
        </w:rPr>
        <w:t xml:space="preserve">Wykonawca jest związany </w:t>
      </w:r>
      <w:r w:rsidRPr="0019295C">
        <w:rPr>
          <w:rFonts w:asciiTheme="majorHAnsi" w:hAnsiTheme="majorHAnsi" w:cstheme="majorHAnsi"/>
          <w:b/>
          <w:bCs/>
          <w:lang w:val="pl" w:eastAsia="pl-PL"/>
        </w:rPr>
        <w:t xml:space="preserve">ofertą do dnia </w:t>
      </w:r>
      <w:r w:rsidR="007D29E3">
        <w:rPr>
          <w:rFonts w:asciiTheme="majorHAnsi" w:hAnsiTheme="majorHAnsi" w:cstheme="majorHAnsi"/>
          <w:b/>
          <w:bCs/>
          <w:lang w:val="pl" w:eastAsia="pl-PL"/>
        </w:rPr>
        <w:t>10</w:t>
      </w:r>
      <w:r w:rsidRPr="0019295C">
        <w:rPr>
          <w:rFonts w:asciiTheme="majorHAnsi" w:hAnsiTheme="majorHAnsi" w:cstheme="majorHAnsi"/>
          <w:b/>
          <w:bCs/>
          <w:lang w:val="pl" w:eastAsia="pl-PL"/>
        </w:rPr>
        <w:t>.</w:t>
      </w:r>
      <w:r w:rsidR="007D29E3">
        <w:rPr>
          <w:rFonts w:asciiTheme="majorHAnsi" w:hAnsiTheme="majorHAnsi" w:cstheme="majorHAnsi"/>
          <w:b/>
          <w:bCs/>
          <w:lang w:val="pl" w:eastAsia="pl-PL"/>
        </w:rPr>
        <w:t>01</w:t>
      </w:r>
      <w:r w:rsidRPr="0019295C">
        <w:rPr>
          <w:rFonts w:asciiTheme="majorHAnsi" w:hAnsiTheme="majorHAnsi" w:cstheme="majorHAnsi"/>
          <w:b/>
          <w:bCs/>
          <w:lang w:val="pl" w:eastAsia="pl-PL"/>
        </w:rPr>
        <w:t>.202</w:t>
      </w:r>
      <w:r w:rsidR="007D29E3">
        <w:rPr>
          <w:rFonts w:asciiTheme="majorHAnsi" w:hAnsiTheme="majorHAnsi" w:cstheme="majorHAnsi"/>
          <w:b/>
          <w:bCs/>
          <w:lang w:val="pl" w:eastAsia="pl-PL"/>
        </w:rPr>
        <w:t>6</w:t>
      </w:r>
      <w:r w:rsidRPr="0019295C">
        <w:rPr>
          <w:rFonts w:asciiTheme="majorHAnsi" w:hAnsiTheme="majorHAnsi" w:cstheme="majorHAnsi"/>
          <w:b/>
          <w:bCs/>
          <w:lang w:val="pl" w:eastAsia="pl-PL"/>
        </w:rPr>
        <w:t xml:space="preserve"> r.</w:t>
      </w:r>
      <w:bookmarkEnd w:id="38"/>
    </w:p>
    <w:p w14:paraId="561684C0" w14:textId="77777777" w:rsidR="00D44DD4" w:rsidRPr="002E6F18" w:rsidRDefault="00D44DD4" w:rsidP="00D44DD4">
      <w:pPr>
        <w:pStyle w:val="Bezodstpw"/>
        <w:numPr>
          <w:ilvl w:val="1"/>
          <w:numId w:val="7"/>
        </w:numPr>
        <w:rPr>
          <w:rFonts w:asciiTheme="majorHAnsi" w:hAnsiTheme="majorHAnsi" w:cstheme="majorHAnsi"/>
          <w:b/>
          <w:bCs/>
          <w:lang w:val="pl" w:eastAsia="pl-PL"/>
        </w:rPr>
      </w:pPr>
      <w:r w:rsidRPr="002E6F18">
        <w:rPr>
          <w:rFonts w:asciiTheme="majorHAnsi" w:hAnsiTheme="majorHAnsi" w:cstheme="majorHAnsi"/>
          <w:lang w:val="pl" w:eastAsia="pl-PL"/>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38EF904B" w14:textId="77777777" w:rsidR="00D44DD4" w:rsidRPr="002E6F18" w:rsidRDefault="00D44DD4" w:rsidP="00D44DD4">
      <w:pPr>
        <w:pStyle w:val="Bezodstpw"/>
        <w:numPr>
          <w:ilvl w:val="1"/>
          <w:numId w:val="7"/>
        </w:numPr>
        <w:rPr>
          <w:rFonts w:asciiTheme="majorHAnsi" w:hAnsiTheme="majorHAnsi" w:cstheme="majorHAnsi"/>
          <w:b/>
          <w:bCs/>
          <w:lang w:val="pl" w:eastAsia="pl-PL"/>
        </w:rPr>
      </w:pPr>
      <w:r w:rsidRPr="002E6F18">
        <w:rPr>
          <w:rFonts w:asciiTheme="majorHAnsi" w:hAnsiTheme="majorHAnsi" w:cstheme="majorHAnsi"/>
          <w:lang w:val="pl" w:eastAsia="pl-PL"/>
        </w:rPr>
        <w:t>Przedłużenie terminu związania ofertą, o którym mowa w pkt 15.2 SWZ, wymaga złożenia przez Wykonawcę pisemnego oświadczenia o wyrażeniu zgody na przedłużenie terminu związania ofertą.</w:t>
      </w:r>
    </w:p>
    <w:p w14:paraId="597F5F37" w14:textId="77777777" w:rsidR="00D44DD4" w:rsidRPr="002E6F18" w:rsidRDefault="00D44DD4" w:rsidP="00D44DD4">
      <w:pPr>
        <w:pStyle w:val="Bezodstpw"/>
        <w:rPr>
          <w:rFonts w:asciiTheme="majorHAnsi" w:hAnsiTheme="majorHAnsi" w:cstheme="majorHAnsi"/>
          <w:b/>
          <w:lang w:val="pl" w:eastAsia="pl-PL"/>
        </w:rPr>
      </w:pPr>
      <w:bookmarkStart w:id="39" w:name="bookmark53"/>
    </w:p>
    <w:p w14:paraId="0674B63F" w14:textId="77777777" w:rsidR="00D44DD4" w:rsidRPr="002E6F18" w:rsidRDefault="00D44DD4" w:rsidP="00D44DD4">
      <w:pPr>
        <w:pStyle w:val="Bezodstpw"/>
        <w:numPr>
          <w:ilvl w:val="0"/>
          <w:numId w:val="7"/>
        </w:numPr>
        <w:shd w:val="clear" w:color="auto" w:fill="D9D9D9" w:themeFill="background1" w:themeFillShade="D9"/>
        <w:rPr>
          <w:rFonts w:asciiTheme="majorHAnsi" w:hAnsiTheme="majorHAnsi" w:cstheme="majorHAnsi"/>
          <w:b/>
          <w:bCs/>
          <w:lang w:val="pl" w:eastAsia="pl-PL"/>
        </w:rPr>
      </w:pPr>
      <w:r w:rsidRPr="002E6F18">
        <w:rPr>
          <w:rFonts w:asciiTheme="majorHAnsi" w:hAnsiTheme="majorHAnsi" w:cstheme="majorHAnsi"/>
          <w:b/>
          <w:bCs/>
          <w:lang w:val="pl" w:eastAsia="pl-PL"/>
        </w:rPr>
        <w:t>OPIS SPOSOBU OBLICZENIA CENY OFERTY</w:t>
      </w:r>
      <w:bookmarkEnd w:id="39"/>
    </w:p>
    <w:p w14:paraId="46804CA1" w14:textId="77777777" w:rsidR="00D44DD4" w:rsidRPr="002E6F18" w:rsidRDefault="00D44DD4" w:rsidP="00D44DD4">
      <w:pPr>
        <w:pStyle w:val="Bezodstpw"/>
        <w:numPr>
          <w:ilvl w:val="1"/>
          <w:numId w:val="7"/>
        </w:numPr>
        <w:rPr>
          <w:rFonts w:asciiTheme="majorHAnsi" w:hAnsiTheme="majorHAnsi" w:cstheme="majorHAnsi"/>
          <w:lang w:val="pl" w:eastAsia="pl-PL"/>
        </w:rPr>
      </w:pPr>
      <w:r w:rsidRPr="002E6F18">
        <w:rPr>
          <w:rFonts w:asciiTheme="majorHAnsi" w:hAnsiTheme="majorHAnsi" w:cstheme="majorHAnsi"/>
          <w:lang w:val="pl" w:eastAsia="pl-PL"/>
        </w:rPr>
        <w:t>Obowiązującą formą wynagrodzenia za wykonanie przez Wykonawcę przedmiotu zamówienia będzie</w:t>
      </w:r>
      <w:r w:rsidRPr="002E6F18">
        <w:rPr>
          <w:rFonts w:asciiTheme="majorHAnsi" w:hAnsiTheme="majorHAnsi" w:cstheme="majorHAnsi"/>
          <w:b/>
          <w:bCs/>
          <w:lang w:val="pl" w:eastAsia="pl-PL"/>
        </w:rPr>
        <w:t xml:space="preserve"> wynagrodzenie ryczałtowe</w:t>
      </w:r>
      <w:r w:rsidRPr="002E6F18">
        <w:rPr>
          <w:rFonts w:asciiTheme="majorHAnsi" w:hAnsiTheme="majorHAnsi" w:cstheme="majorHAnsi"/>
          <w:lang w:val="pl" w:eastAsia="pl-PL"/>
        </w:rPr>
        <w:t xml:space="preserve"> wskazane w </w:t>
      </w:r>
      <w:r w:rsidRPr="002E6F18">
        <w:rPr>
          <w:rFonts w:asciiTheme="majorHAnsi" w:hAnsiTheme="majorHAnsi" w:cstheme="majorHAnsi"/>
          <w:b/>
          <w:bCs/>
          <w:lang w:val="pl" w:eastAsia="pl-PL"/>
        </w:rPr>
        <w:t>formularzu ofertowym.</w:t>
      </w:r>
      <w:r w:rsidRPr="002E6F18">
        <w:rPr>
          <w:rFonts w:asciiTheme="majorHAnsi" w:hAnsiTheme="majorHAnsi" w:cstheme="majorHAnsi"/>
          <w:lang w:val="pl" w:eastAsia="pl-PL"/>
        </w:rPr>
        <w:t xml:space="preserve"> Cena ryczałtowa obejmuje wszystkie koszty i składniki związane z wykonaniem zamówienia w zakresie wynikającym z opisu przedmiotu zamówienia.</w:t>
      </w:r>
    </w:p>
    <w:p w14:paraId="430889BD" w14:textId="77777777" w:rsidR="00D44DD4" w:rsidRPr="002E6F18" w:rsidRDefault="00D44DD4" w:rsidP="00D44DD4">
      <w:pPr>
        <w:pStyle w:val="Bezodstpw"/>
        <w:numPr>
          <w:ilvl w:val="1"/>
          <w:numId w:val="7"/>
        </w:numPr>
        <w:rPr>
          <w:rFonts w:asciiTheme="majorHAnsi" w:hAnsiTheme="majorHAnsi" w:cstheme="majorHAnsi"/>
          <w:lang w:val="pl" w:eastAsia="pl-PL"/>
        </w:rPr>
      </w:pPr>
      <w:r w:rsidRPr="002E6F18">
        <w:rPr>
          <w:rFonts w:asciiTheme="majorHAnsi" w:hAnsiTheme="majorHAnsi" w:cstheme="majorHAnsi"/>
          <w:lang w:val="pl" w:eastAsia="pl-PL"/>
        </w:rPr>
        <w:t>Cena winna uwzględniać wymagania wskazane w dokumentacji opisującej przedmiot zamówienia, SWZ i Projekcie umowy.</w:t>
      </w:r>
    </w:p>
    <w:p w14:paraId="3998FBEA" w14:textId="77777777" w:rsidR="00D44DD4" w:rsidRPr="002E6F18" w:rsidRDefault="00D44DD4" w:rsidP="00D44DD4">
      <w:pPr>
        <w:pStyle w:val="Bezodstpw"/>
        <w:numPr>
          <w:ilvl w:val="1"/>
          <w:numId w:val="7"/>
        </w:numPr>
        <w:rPr>
          <w:rFonts w:asciiTheme="majorHAnsi" w:hAnsiTheme="majorHAnsi" w:cstheme="majorHAnsi"/>
          <w:lang w:val="pl" w:eastAsia="pl-PL"/>
        </w:rPr>
      </w:pPr>
      <w:r w:rsidRPr="002E6F18">
        <w:rPr>
          <w:rFonts w:asciiTheme="majorHAnsi" w:hAnsiTheme="majorHAnsi" w:cstheme="majorHAnsi"/>
          <w:lang w:val="pl" w:eastAsia="pl-PL"/>
        </w:rPr>
        <w:t>Cenę ofertową Wykonawca oblicza:</w:t>
      </w:r>
    </w:p>
    <w:p w14:paraId="3D051B32" w14:textId="77777777" w:rsidR="00D44DD4" w:rsidRPr="002E6F18" w:rsidRDefault="00D44DD4" w:rsidP="00D44DD4">
      <w:pPr>
        <w:pStyle w:val="Bezodstpw"/>
        <w:numPr>
          <w:ilvl w:val="0"/>
          <w:numId w:val="10"/>
        </w:numPr>
        <w:ind w:left="1701"/>
        <w:rPr>
          <w:rFonts w:asciiTheme="majorHAnsi" w:hAnsiTheme="majorHAnsi" w:cstheme="majorHAnsi"/>
          <w:lang w:val="pl" w:eastAsia="pl-PL"/>
        </w:rPr>
      </w:pPr>
      <w:r w:rsidRPr="002E6F18">
        <w:rPr>
          <w:rFonts w:asciiTheme="majorHAnsi" w:hAnsiTheme="majorHAnsi" w:cstheme="majorHAnsi"/>
          <w:lang w:val="pl" w:eastAsia="pl-PL"/>
        </w:rPr>
        <w:t>kalkulując ryczałtową cenę netto,</w:t>
      </w:r>
    </w:p>
    <w:p w14:paraId="07F1292E" w14:textId="77777777" w:rsidR="00D44DD4" w:rsidRPr="002E6F18" w:rsidRDefault="00D44DD4" w:rsidP="00D44DD4">
      <w:pPr>
        <w:pStyle w:val="Bezodstpw"/>
        <w:numPr>
          <w:ilvl w:val="0"/>
          <w:numId w:val="10"/>
        </w:numPr>
        <w:ind w:left="1701"/>
        <w:rPr>
          <w:rFonts w:asciiTheme="majorHAnsi" w:hAnsiTheme="majorHAnsi" w:cstheme="majorHAnsi"/>
          <w:lang w:val="pl" w:eastAsia="pl-PL"/>
        </w:rPr>
      </w:pPr>
      <w:r w:rsidRPr="002E6F18">
        <w:rPr>
          <w:rFonts w:asciiTheme="majorHAnsi" w:hAnsiTheme="majorHAnsi" w:cstheme="majorHAnsi"/>
          <w:lang w:val="pl" w:eastAsia="pl-PL"/>
        </w:rPr>
        <w:t>doliczając wysokość podatku VAT,</w:t>
      </w:r>
    </w:p>
    <w:p w14:paraId="49C57F49" w14:textId="77777777" w:rsidR="00D44DD4" w:rsidRPr="002E6F18" w:rsidRDefault="00D44DD4" w:rsidP="00D44DD4">
      <w:pPr>
        <w:pStyle w:val="Bezodstpw"/>
        <w:numPr>
          <w:ilvl w:val="0"/>
          <w:numId w:val="10"/>
        </w:numPr>
        <w:ind w:left="1701"/>
        <w:rPr>
          <w:rFonts w:asciiTheme="majorHAnsi" w:hAnsiTheme="majorHAnsi" w:cstheme="majorHAnsi"/>
          <w:lang w:val="pl" w:eastAsia="pl-PL"/>
        </w:rPr>
      </w:pPr>
      <w:r w:rsidRPr="002E6F18">
        <w:rPr>
          <w:rFonts w:asciiTheme="majorHAnsi" w:hAnsiTheme="majorHAnsi" w:cstheme="majorHAnsi"/>
          <w:lang w:val="pl" w:eastAsia="pl-PL"/>
        </w:rPr>
        <w:t>podając cenę brutto stanowiącą sumę wartości netto i wysokości podatku VAT.</w:t>
      </w:r>
    </w:p>
    <w:p w14:paraId="38B0E87D" w14:textId="77777777" w:rsidR="00D44DD4" w:rsidRPr="002E6F18" w:rsidRDefault="00D44DD4" w:rsidP="00D44DD4">
      <w:pPr>
        <w:pStyle w:val="Bezodstpw"/>
        <w:numPr>
          <w:ilvl w:val="1"/>
          <w:numId w:val="7"/>
        </w:numPr>
        <w:rPr>
          <w:rFonts w:asciiTheme="majorHAnsi" w:hAnsiTheme="majorHAnsi" w:cstheme="majorHAnsi"/>
          <w:lang w:val="pl" w:eastAsia="pl-PL"/>
        </w:rPr>
      </w:pPr>
      <w:r w:rsidRPr="002E6F18">
        <w:rPr>
          <w:rFonts w:asciiTheme="majorHAnsi" w:hAnsiTheme="majorHAnsi" w:cstheme="majorHAnsi"/>
          <w:lang w:val="pl" w:eastAsia="pl-PL"/>
        </w:rPr>
        <w:t>Wszelkie rozliczenia dotyczące realizacji przedmiotu zamówienia opisanego w niniejszej specyfikacji dokonywane będą w złotych polskich.</w:t>
      </w:r>
    </w:p>
    <w:p w14:paraId="75D3DC7F" w14:textId="77777777" w:rsidR="00D44DD4" w:rsidRPr="002E6F18" w:rsidRDefault="00D44DD4" w:rsidP="00D44DD4">
      <w:pPr>
        <w:pStyle w:val="Bezodstpw"/>
        <w:numPr>
          <w:ilvl w:val="1"/>
          <w:numId w:val="7"/>
        </w:numPr>
        <w:rPr>
          <w:rFonts w:asciiTheme="majorHAnsi" w:hAnsiTheme="majorHAnsi" w:cstheme="majorHAnsi"/>
          <w:lang w:val="pl" w:eastAsia="pl-PL"/>
        </w:rPr>
      </w:pPr>
      <w:r w:rsidRPr="002E6F18">
        <w:rPr>
          <w:rFonts w:asciiTheme="majorHAnsi" w:hAnsiTheme="majorHAnsi" w:cstheme="majorHAnsi"/>
          <w:lang w:val="pl" w:eastAsia="pl-PL"/>
        </w:rPr>
        <w:t>Jeżeli została złożona oferta, której wybór prowadziłby do powstania u Zamawiającego obowiązku podatkowego zgodnie z ustawą z dnia 11 marca 2 004 r. o podatku od towarów i usług (t. j. D z. U. z 2020 r. poz. 106, z późn. zm.), dla celów zastosowania kryterium ceny lub kosztu Zamawiający dolicza do przedstawionej w tej ofercie ceny kwotę podatku od towarów i usług, którą miałby obowiązek rozliczyć.</w:t>
      </w:r>
    </w:p>
    <w:p w14:paraId="5BBEF337" w14:textId="77777777" w:rsidR="00D44DD4" w:rsidRPr="002E6F18" w:rsidRDefault="00D44DD4" w:rsidP="00D44DD4">
      <w:pPr>
        <w:pStyle w:val="Bezodstpw"/>
        <w:numPr>
          <w:ilvl w:val="1"/>
          <w:numId w:val="7"/>
        </w:numPr>
        <w:rPr>
          <w:rFonts w:asciiTheme="majorHAnsi" w:hAnsiTheme="majorHAnsi" w:cstheme="majorHAnsi"/>
          <w:lang w:val="pl" w:eastAsia="pl-PL"/>
        </w:rPr>
      </w:pPr>
      <w:r w:rsidRPr="002E6F18">
        <w:rPr>
          <w:rFonts w:asciiTheme="majorHAnsi" w:hAnsiTheme="majorHAnsi" w:cstheme="majorHAnsi"/>
          <w:lang w:val="pl" w:eastAsia="pl-PL"/>
        </w:rPr>
        <w:t>W ofercie, o której mowa w pkt 16.5 SWZ Wykonawca ma obowiązek:</w:t>
      </w:r>
    </w:p>
    <w:p w14:paraId="47856138" w14:textId="77777777" w:rsidR="00D44DD4" w:rsidRPr="002E6F18" w:rsidRDefault="00D44DD4" w:rsidP="00D44DD4">
      <w:pPr>
        <w:pStyle w:val="Bezodstpw"/>
        <w:numPr>
          <w:ilvl w:val="0"/>
          <w:numId w:val="11"/>
        </w:numPr>
        <w:ind w:left="1701"/>
        <w:rPr>
          <w:rFonts w:asciiTheme="majorHAnsi" w:hAnsiTheme="majorHAnsi" w:cstheme="majorHAnsi"/>
          <w:lang w:val="pl" w:eastAsia="pl-PL"/>
        </w:rPr>
      </w:pPr>
      <w:r w:rsidRPr="002E6F18">
        <w:rPr>
          <w:rFonts w:asciiTheme="majorHAnsi" w:hAnsiTheme="majorHAnsi" w:cstheme="majorHAnsi"/>
          <w:lang w:val="pl" w:eastAsia="pl-PL"/>
        </w:rPr>
        <w:t>poinformowania Zamawiającego, że wybór jego oferty będzie prowadził do powstania u Zamawiającego obowiązku podatkowego,</w:t>
      </w:r>
    </w:p>
    <w:p w14:paraId="62EF6BD2" w14:textId="77777777" w:rsidR="00D44DD4" w:rsidRPr="002E6F18" w:rsidRDefault="00D44DD4" w:rsidP="00D44DD4">
      <w:pPr>
        <w:pStyle w:val="Bezodstpw"/>
        <w:numPr>
          <w:ilvl w:val="0"/>
          <w:numId w:val="11"/>
        </w:numPr>
        <w:ind w:left="1701"/>
        <w:rPr>
          <w:rFonts w:asciiTheme="majorHAnsi" w:hAnsiTheme="majorHAnsi" w:cstheme="majorHAnsi"/>
          <w:lang w:val="pl" w:eastAsia="pl-PL"/>
        </w:rPr>
      </w:pPr>
      <w:r w:rsidRPr="002E6F18">
        <w:rPr>
          <w:rFonts w:asciiTheme="majorHAnsi" w:hAnsiTheme="majorHAnsi" w:cstheme="majorHAnsi"/>
          <w:lang w:val="pl" w:eastAsia="pl-PL"/>
        </w:rPr>
        <w:t>wskazania nazwy (rodzaju) towaru lub usługi, których dostawa lub świadczenie będą prowadziły do powstania obowiązku podatkowego,</w:t>
      </w:r>
    </w:p>
    <w:p w14:paraId="16084643" w14:textId="77777777" w:rsidR="00D44DD4" w:rsidRPr="002E6F18" w:rsidRDefault="00D44DD4" w:rsidP="00D44DD4">
      <w:pPr>
        <w:pStyle w:val="Bezodstpw"/>
        <w:numPr>
          <w:ilvl w:val="0"/>
          <w:numId w:val="11"/>
        </w:numPr>
        <w:ind w:left="1701"/>
        <w:rPr>
          <w:rFonts w:asciiTheme="majorHAnsi" w:hAnsiTheme="majorHAnsi" w:cstheme="majorHAnsi"/>
          <w:lang w:val="pl" w:eastAsia="pl-PL"/>
        </w:rPr>
      </w:pPr>
      <w:r w:rsidRPr="002E6F18">
        <w:rPr>
          <w:rFonts w:asciiTheme="majorHAnsi" w:hAnsiTheme="majorHAnsi" w:cstheme="majorHAnsi"/>
          <w:lang w:val="pl" w:eastAsia="pl-PL"/>
        </w:rPr>
        <w:lastRenderedPageBreak/>
        <w:t>wskazania wartości towaru lub usługi objętego obowiązkiem podatkowym Zamawiającego, bez kwoty podatku,</w:t>
      </w:r>
    </w:p>
    <w:p w14:paraId="567C2C30" w14:textId="77777777" w:rsidR="00D44DD4" w:rsidRPr="002E6F18" w:rsidRDefault="00D44DD4" w:rsidP="00D44DD4">
      <w:pPr>
        <w:pStyle w:val="Bezodstpw"/>
        <w:numPr>
          <w:ilvl w:val="0"/>
          <w:numId w:val="11"/>
        </w:numPr>
        <w:ind w:left="1701"/>
        <w:rPr>
          <w:rFonts w:asciiTheme="majorHAnsi" w:hAnsiTheme="majorHAnsi" w:cstheme="majorHAnsi"/>
          <w:lang w:val="pl" w:eastAsia="pl-PL"/>
        </w:rPr>
      </w:pPr>
      <w:r w:rsidRPr="002E6F18">
        <w:rPr>
          <w:rFonts w:asciiTheme="majorHAnsi" w:hAnsiTheme="majorHAnsi" w:cstheme="majorHAnsi"/>
          <w:lang w:val="pl" w:eastAsia="pl-PL"/>
        </w:rPr>
        <w:t>wskazania stawki podatku od towarów i usług, która zgodnie z wiedzą Wykonawcy, będzie miała zastosowanie.</w:t>
      </w:r>
    </w:p>
    <w:p w14:paraId="74B821F3" w14:textId="77777777" w:rsidR="00D44DD4" w:rsidRPr="002E6F18" w:rsidRDefault="00D44DD4" w:rsidP="00D44DD4">
      <w:pPr>
        <w:pStyle w:val="Bezodstpw"/>
        <w:numPr>
          <w:ilvl w:val="1"/>
          <w:numId w:val="7"/>
        </w:numPr>
        <w:rPr>
          <w:rFonts w:asciiTheme="majorHAnsi" w:hAnsiTheme="majorHAnsi" w:cstheme="majorHAnsi"/>
          <w:lang w:val="pl" w:eastAsia="pl-PL"/>
        </w:rPr>
      </w:pPr>
      <w:r w:rsidRPr="002E6F18">
        <w:rPr>
          <w:rFonts w:asciiTheme="majorHAnsi" w:hAnsiTheme="majorHAnsi" w:cstheme="majorHAnsi"/>
          <w:lang w:val="pl" w:eastAsia="pl-PL"/>
        </w:rPr>
        <w:t>W Formularzu oferty Wykonawca podaje cenę, z dokładnością do dwóch miejsc po przecinku w rozumieniu art. 3 ust. 1 pkt 1 i ust. 2 ustawy z dnia 9 maja 2 014r. o informowaniu o cenach towarów i usług oraz ustawy z dnia 7 lipca 1994 r. o denominacji złotego, za którą podejmuje się zrealizować przedmiot zamówienia.</w:t>
      </w:r>
    </w:p>
    <w:p w14:paraId="56FB526C" w14:textId="7F24B911" w:rsidR="00D44DD4" w:rsidRPr="002E6F18" w:rsidRDefault="00D44DD4" w:rsidP="00D44DD4">
      <w:pPr>
        <w:pStyle w:val="Bezodstpw"/>
        <w:numPr>
          <w:ilvl w:val="1"/>
          <w:numId w:val="7"/>
        </w:numPr>
        <w:rPr>
          <w:rFonts w:asciiTheme="majorHAnsi" w:hAnsiTheme="majorHAnsi" w:cstheme="majorHAnsi"/>
          <w:lang w:val="pl" w:eastAsia="pl-PL"/>
        </w:rPr>
      </w:pPr>
      <w:r w:rsidRPr="002E6F18">
        <w:rPr>
          <w:rFonts w:asciiTheme="majorHAnsi" w:hAnsiTheme="majorHAnsi" w:cstheme="majorHAnsi"/>
          <w:lang w:val="pl" w:eastAsia="pl-PL"/>
        </w:rPr>
        <w:t>Wynagrodzenie będzie płatne zgodnie z Projektem umowy</w:t>
      </w:r>
      <w:r w:rsidRPr="002E6F18">
        <w:rPr>
          <w:rFonts w:asciiTheme="majorHAnsi" w:hAnsiTheme="majorHAnsi" w:cstheme="majorHAnsi"/>
          <w:b/>
          <w:bCs/>
          <w:lang w:val="pl" w:eastAsia="pl-PL"/>
        </w:rPr>
        <w:t xml:space="preserve"> odpowiednio Załącznik Nr </w:t>
      </w:r>
      <w:r w:rsidR="00574A61">
        <w:rPr>
          <w:rFonts w:asciiTheme="majorHAnsi" w:hAnsiTheme="majorHAnsi" w:cstheme="majorHAnsi"/>
          <w:b/>
          <w:bCs/>
          <w:lang w:val="pl" w:eastAsia="pl-PL"/>
        </w:rPr>
        <w:t>1</w:t>
      </w:r>
      <w:r w:rsidRPr="002E6F18">
        <w:rPr>
          <w:rFonts w:asciiTheme="majorHAnsi" w:hAnsiTheme="majorHAnsi" w:cstheme="majorHAnsi"/>
          <w:b/>
          <w:bCs/>
          <w:lang w:val="pl" w:eastAsia="pl-PL"/>
        </w:rPr>
        <w:t xml:space="preserve"> do SWZ. </w:t>
      </w:r>
    </w:p>
    <w:p w14:paraId="0295EFDA" w14:textId="77777777" w:rsidR="00D44DD4" w:rsidRPr="002E6F18" w:rsidRDefault="00D44DD4" w:rsidP="00D44DD4">
      <w:pPr>
        <w:pStyle w:val="Bezodstpw"/>
        <w:rPr>
          <w:rFonts w:asciiTheme="majorHAnsi" w:hAnsiTheme="majorHAnsi" w:cstheme="majorHAnsi"/>
          <w:b/>
          <w:lang w:val="pl" w:eastAsia="pl-PL"/>
        </w:rPr>
      </w:pPr>
    </w:p>
    <w:p w14:paraId="4D1F1FEA" w14:textId="77777777" w:rsidR="00D44DD4" w:rsidRPr="002E6F18" w:rsidRDefault="00D44DD4" w:rsidP="00D44DD4">
      <w:pPr>
        <w:pStyle w:val="Bezodstpw"/>
        <w:numPr>
          <w:ilvl w:val="0"/>
          <w:numId w:val="7"/>
        </w:numPr>
        <w:shd w:val="clear" w:color="auto" w:fill="D9D9D9" w:themeFill="background1" w:themeFillShade="D9"/>
        <w:rPr>
          <w:rFonts w:asciiTheme="majorHAnsi" w:hAnsiTheme="majorHAnsi" w:cstheme="majorHAnsi"/>
          <w:b/>
          <w:bCs/>
          <w:lang w:val="pl" w:eastAsia="pl-PL"/>
        </w:rPr>
      </w:pPr>
      <w:bookmarkStart w:id="40" w:name="bookmark54"/>
      <w:r w:rsidRPr="002E6F18">
        <w:rPr>
          <w:rFonts w:asciiTheme="majorHAnsi" w:hAnsiTheme="majorHAnsi" w:cstheme="majorHAnsi"/>
          <w:b/>
          <w:bCs/>
          <w:lang w:val="pl" w:eastAsia="pl-PL"/>
        </w:rPr>
        <w:t>OPIS KRYTERIÓW OCENY OFERT, WRAZ Z PODANIEM WAG TYCH KRYTERIÓW I SPOSOBU OCENY OFERT</w:t>
      </w:r>
      <w:bookmarkEnd w:id="40"/>
    </w:p>
    <w:p w14:paraId="3E1823CF" w14:textId="77777777" w:rsidR="00D44DD4" w:rsidRPr="002E6F18" w:rsidRDefault="00D44DD4" w:rsidP="00D44DD4">
      <w:pPr>
        <w:pStyle w:val="Bezodstpw"/>
        <w:numPr>
          <w:ilvl w:val="1"/>
          <w:numId w:val="7"/>
        </w:numPr>
        <w:rPr>
          <w:rFonts w:asciiTheme="majorHAnsi" w:hAnsiTheme="majorHAnsi" w:cstheme="majorHAnsi"/>
          <w:lang w:val="pl" w:eastAsia="pl-PL"/>
        </w:rPr>
      </w:pPr>
      <w:r w:rsidRPr="002E6F18">
        <w:rPr>
          <w:rFonts w:asciiTheme="majorHAnsi" w:hAnsiTheme="majorHAnsi" w:cstheme="majorHAnsi"/>
          <w:lang w:val="pl" w:eastAsia="pl-PL"/>
        </w:rPr>
        <w:t>Zamawiający dokona oceny ofert, które nie zostały odrzucone, na podstawie następujących kryteriów oceny ofert:</w:t>
      </w:r>
    </w:p>
    <w:p w14:paraId="3F2297D6" w14:textId="77777777" w:rsidR="00D44DD4" w:rsidRDefault="00D44DD4" w:rsidP="00D44DD4">
      <w:pPr>
        <w:pStyle w:val="Bezodstpw"/>
        <w:ind w:firstLine="708"/>
        <w:rPr>
          <w:rFonts w:asciiTheme="majorHAnsi" w:hAnsiTheme="majorHAnsi" w:cstheme="majorHAnsi"/>
          <w:i/>
          <w:iCs/>
          <w:lang w:val="pl" w:eastAsia="pl-PL"/>
        </w:rPr>
      </w:pPr>
    </w:p>
    <w:p w14:paraId="2D27CC34" w14:textId="77777777" w:rsidR="00D44DD4" w:rsidRPr="001D33B5" w:rsidRDefault="00D44DD4" w:rsidP="00D44DD4">
      <w:pPr>
        <w:pStyle w:val="Bezodstpw"/>
        <w:ind w:firstLine="708"/>
        <w:rPr>
          <w:rFonts w:asciiTheme="majorHAnsi" w:hAnsiTheme="majorHAnsi" w:cstheme="majorHAnsi"/>
          <w:b/>
          <w:bCs/>
          <w:u w:val="single"/>
          <w:lang w:val="pl" w:eastAsia="pl-PL"/>
        </w:rPr>
      </w:pPr>
      <w:r w:rsidRPr="001D33B5">
        <w:rPr>
          <w:rFonts w:asciiTheme="majorHAnsi" w:hAnsiTheme="majorHAnsi" w:cstheme="majorHAnsi"/>
          <w:b/>
          <w:bCs/>
          <w:u w:val="single"/>
          <w:lang w:val="pl" w:eastAsia="pl-PL"/>
        </w:rPr>
        <w:t xml:space="preserve">Dotyczy wszystkich części zamówienia </w:t>
      </w:r>
    </w:p>
    <w:p w14:paraId="6361CC70" w14:textId="77777777" w:rsidR="00F259FD" w:rsidRPr="00F259FD" w:rsidRDefault="00F259FD" w:rsidP="00F259FD">
      <w:pPr>
        <w:spacing w:after="0" w:line="240" w:lineRule="auto"/>
        <w:rPr>
          <w:rFonts w:ascii="Calibri" w:hAnsi="Calibri" w:cs="Calibri"/>
          <w:i/>
          <w:iCs/>
          <w:lang w:val="pl" w:eastAsia="pl-PL"/>
        </w:rPr>
      </w:pPr>
    </w:p>
    <w:tbl>
      <w:tblPr>
        <w:tblStyle w:val="Tabela-Siatka"/>
        <w:tblW w:w="0" w:type="auto"/>
        <w:tblInd w:w="1221" w:type="dxa"/>
        <w:tblLook w:val="04A0" w:firstRow="1" w:lastRow="0" w:firstColumn="1" w:lastColumn="0" w:noHBand="0" w:noVBand="1"/>
      </w:tblPr>
      <w:tblGrid>
        <w:gridCol w:w="534"/>
        <w:gridCol w:w="3402"/>
        <w:gridCol w:w="3315"/>
      </w:tblGrid>
      <w:tr w:rsidR="00F259FD" w:rsidRPr="00F259FD" w14:paraId="3A57D9B6" w14:textId="77777777" w:rsidTr="006D70A3">
        <w:tc>
          <w:tcPr>
            <w:tcW w:w="534" w:type="dxa"/>
          </w:tcPr>
          <w:p w14:paraId="39ECE112" w14:textId="77777777" w:rsidR="00F259FD" w:rsidRPr="00F259FD" w:rsidRDefault="00F259FD" w:rsidP="00F259FD">
            <w:pPr>
              <w:spacing w:after="160" w:line="259" w:lineRule="auto"/>
              <w:jc w:val="center"/>
              <w:rPr>
                <w:rFonts w:ascii="Calibri" w:hAnsi="Calibri" w:cs="Calibri"/>
                <w:i/>
                <w:iCs/>
                <w:lang w:val="pl" w:eastAsia="pl-PL"/>
              </w:rPr>
            </w:pPr>
            <w:r w:rsidRPr="00F259FD">
              <w:rPr>
                <w:rFonts w:ascii="Calibri" w:hAnsi="Calibri" w:cs="Calibri"/>
                <w:b/>
                <w:bCs/>
                <w:lang w:val="pl" w:eastAsia="pl-PL"/>
              </w:rPr>
              <w:t>Lp.</w:t>
            </w:r>
          </w:p>
        </w:tc>
        <w:tc>
          <w:tcPr>
            <w:tcW w:w="3402" w:type="dxa"/>
          </w:tcPr>
          <w:p w14:paraId="4F833718" w14:textId="77777777" w:rsidR="00F259FD" w:rsidRPr="00F259FD" w:rsidRDefault="00F259FD" w:rsidP="00F259FD">
            <w:pPr>
              <w:spacing w:after="160" w:line="259" w:lineRule="auto"/>
              <w:jc w:val="center"/>
              <w:rPr>
                <w:rFonts w:ascii="Calibri" w:hAnsi="Calibri" w:cs="Calibri"/>
                <w:i/>
                <w:iCs/>
                <w:lang w:val="pl" w:eastAsia="pl-PL"/>
              </w:rPr>
            </w:pPr>
            <w:r w:rsidRPr="00F259FD">
              <w:rPr>
                <w:rFonts w:ascii="Calibri" w:hAnsi="Calibri" w:cs="Calibri"/>
                <w:b/>
                <w:bCs/>
                <w:lang w:val="pl" w:eastAsia="pl-PL"/>
              </w:rPr>
              <w:t>Nazwa kryterium</w:t>
            </w:r>
          </w:p>
        </w:tc>
        <w:tc>
          <w:tcPr>
            <w:tcW w:w="3315" w:type="dxa"/>
          </w:tcPr>
          <w:p w14:paraId="77E57F76" w14:textId="77777777" w:rsidR="00F259FD" w:rsidRPr="00F259FD" w:rsidRDefault="00F259FD" w:rsidP="00F259FD">
            <w:pPr>
              <w:spacing w:after="160" w:line="259" w:lineRule="auto"/>
              <w:jc w:val="center"/>
              <w:rPr>
                <w:rFonts w:ascii="Calibri" w:hAnsi="Calibri" w:cs="Calibri"/>
                <w:i/>
                <w:iCs/>
                <w:lang w:val="pl" w:eastAsia="pl-PL"/>
              </w:rPr>
            </w:pPr>
            <w:r w:rsidRPr="00F259FD">
              <w:rPr>
                <w:rFonts w:ascii="Calibri" w:hAnsi="Calibri" w:cs="Calibri"/>
                <w:b/>
                <w:bCs/>
                <w:lang w:val="pl" w:eastAsia="pl-PL"/>
              </w:rPr>
              <w:t>Znaczenie kryterium (w %)</w:t>
            </w:r>
          </w:p>
        </w:tc>
      </w:tr>
      <w:tr w:rsidR="00F259FD" w:rsidRPr="00F259FD" w14:paraId="3A2E2D3C" w14:textId="77777777" w:rsidTr="006D70A3">
        <w:tc>
          <w:tcPr>
            <w:tcW w:w="534" w:type="dxa"/>
          </w:tcPr>
          <w:p w14:paraId="57480118" w14:textId="77777777" w:rsidR="00F259FD" w:rsidRPr="00F259FD" w:rsidRDefault="00F259FD" w:rsidP="00F259FD">
            <w:pPr>
              <w:spacing w:after="160" w:line="259" w:lineRule="auto"/>
              <w:jc w:val="center"/>
              <w:rPr>
                <w:rFonts w:ascii="Calibri" w:hAnsi="Calibri" w:cs="Calibri"/>
                <w:i/>
                <w:iCs/>
                <w:lang w:val="pl" w:eastAsia="pl-PL"/>
              </w:rPr>
            </w:pPr>
            <w:r w:rsidRPr="00F259FD">
              <w:rPr>
                <w:rFonts w:ascii="Calibri" w:hAnsi="Calibri" w:cs="Calibri"/>
                <w:lang w:val="pl" w:eastAsia="pl-PL"/>
              </w:rPr>
              <w:t>1</w:t>
            </w:r>
          </w:p>
        </w:tc>
        <w:tc>
          <w:tcPr>
            <w:tcW w:w="3402" w:type="dxa"/>
          </w:tcPr>
          <w:p w14:paraId="005ED7BB" w14:textId="77777777" w:rsidR="00F259FD" w:rsidRPr="00F259FD" w:rsidRDefault="00F259FD" w:rsidP="00F259FD">
            <w:pPr>
              <w:spacing w:after="160" w:line="259" w:lineRule="auto"/>
              <w:jc w:val="center"/>
              <w:rPr>
                <w:rFonts w:ascii="Calibri" w:hAnsi="Calibri" w:cs="Calibri"/>
                <w:i/>
                <w:iCs/>
                <w:lang w:val="pl" w:eastAsia="pl-PL"/>
              </w:rPr>
            </w:pPr>
            <w:r w:rsidRPr="00F259FD">
              <w:rPr>
                <w:rFonts w:ascii="Calibri" w:hAnsi="Calibri" w:cs="Calibri"/>
                <w:lang w:val="pl" w:eastAsia="pl-PL"/>
              </w:rPr>
              <w:t>Cena (C)</w:t>
            </w:r>
          </w:p>
        </w:tc>
        <w:tc>
          <w:tcPr>
            <w:tcW w:w="3315" w:type="dxa"/>
          </w:tcPr>
          <w:p w14:paraId="5186C486" w14:textId="77777777" w:rsidR="00F259FD" w:rsidRPr="00F259FD" w:rsidRDefault="00F259FD" w:rsidP="00F259FD">
            <w:pPr>
              <w:spacing w:after="160" w:line="259" w:lineRule="auto"/>
              <w:jc w:val="center"/>
              <w:rPr>
                <w:rFonts w:ascii="Calibri" w:hAnsi="Calibri" w:cs="Calibri"/>
                <w:i/>
                <w:iCs/>
                <w:lang w:val="pl" w:eastAsia="pl-PL"/>
              </w:rPr>
            </w:pPr>
            <w:r w:rsidRPr="00F259FD">
              <w:rPr>
                <w:rFonts w:ascii="Calibri" w:hAnsi="Calibri" w:cs="Calibri"/>
                <w:lang w:val="pl" w:eastAsia="pl-PL"/>
              </w:rPr>
              <w:t>60</w:t>
            </w:r>
          </w:p>
        </w:tc>
      </w:tr>
      <w:tr w:rsidR="00F259FD" w:rsidRPr="00F259FD" w14:paraId="681674FA" w14:textId="77777777" w:rsidTr="006D70A3">
        <w:tc>
          <w:tcPr>
            <w:tcW w:w="534" w:type="dxa"/>
          </w:tcPr>
          <w:p w14:paraId="188A35E2" w14:textId="77777777" w:rsidR="00F259FD" w:rsidRPr="00F259FD" w:rsidRDefault="00F259FD" w:rsidP="00F259FD">
            <w:pPr>
              <w:spacing w:after="160" w:line="259" w:lineRule="auto"/>
              <w:jc w:val="center"/>
              <w:rPr>
                <w:rFonts w:ascii="Calibri" w:eastAsia="Arial Unicode MS" w:hAnsi="Calibri" w:cs="Calibri"/>
                <w:lang w:val="pl" w:eastAsia="pl-PL"/>
              </w:rPr>
            </w:pPr>
            <w:r w:rsidRPr="00F259FD">
              <w:rPr>
                <w:rFonts w:ascii="Calibri" w:eastAsia="Arial Unicode MS" w:hAnsi="Calibri" w:cs="Calibri"/>
                <w:lang w:val="pl" w:eastAsia="pl-PL"/>
              </w:rPr>
              <w:t>2</w:t>
            </w:r>
          </w:p>
        </w:tc>
        <w:tc>
          <w:tcPr>
            <w:tcW w:w="3402" w:type="dxa"/>
          </w:tcPr>
          <w:p w14:paraId="0941E5D6" w14:textId="77777777" w:rsidR="00F259FD" w:rsidRPr="00F259FD" w:rsidRDefault="00F259FD" w:rsidP="00F259FD">
            <w:pPr>
              <w:spacing w:after="160" w:line="259" w:lineRule="auto"/>
              <w:jc w:val="center"/>
              <w:rPr>
                <w:rFonts w:ascii="Calibri" w:hAnsi="Calibri" w:cs="Calibri"/>
                <w:lang w:val="pl" w:eastAsia="pl-PL"/>
              </w:rPr>
            </w:pPr>
            <w:r w:rsidRPr="00F259FD">
              <w:rPr>
                <w:rFonts w:ascii="Calibri" w:hAnsi="Calibri" w:cs="Calibri"/>
                <w:lang w:val="pl" w:eastAsia="pl-PL"/>
              </w:rPr>
              <w:t>Okres gwarancji (G)</w:t>
            </w:r>
          </w:p>
        </w:tc>
        <w:tc>
          <w:tcPr>
            <w:tcW w:w="3315" w:type="dxa"/>
          </w:tcPr>
          <w:p w14:paraId="401B0833" w14:textId="77777777" w:rsidR="00F259FD" w:rsidRPr="00F259FD" w:rsidRDefault="00F259FD" w:rsidP="00F259FD">
            <w:pPr>
              <w:spacing w:after="160" w:line="259" w:lineRule="auto"/>
              <w:jc w:val="center"/>
              <w:rPr>
                <w:rFonts w:ascii="Calibri" w:eastAsia="Arial Unicode MS" w:hAnsi="Calibri" w:cs="Calibri"/>
                <w:lang w:val="pl" w:eastAsia="pl-PL"/>
              </w:rPr>
            </w:pPr>
            <w:r w:rsidRPr="00F259FD">
              <w:rPr>
                <w:rFonts w:ascii="Calibri" w:eastAsia="Arial Unicode MS" w:hAnsi="Calibri" w:cs="Calibri"/>
                <w:lang w:val="pl" w:eastAsia="pl-PL"/>
              </w:rPr>
              <w:t>40</w:t>
            </w:r>
          </w:p>
        </w:tc>
      </w:tr>
    </w:tbl>
    <w:p w14:paraId="40927C9A" w14:textId="77777777" w:rsidR="00F259FD" w:rsidRPr="00F259FD" w:rsidRDefault="00F259FD" w:rsidP="00F259FD">
      <w:pPr>
        <w:spacing w:after="0" w:line="240" w:lineRule="auto"/>
        <w:rPr>
          <w:rFonts w:ascii="Calibri" w:hAnsi="Calibri" w:cs="Calibri"/>
          <w:i/>
          <w:iCs/>
          <w:lang w:val="pl" w:eastAsia="pl-PL"/>
        </w:rPr>
      </w:pPr>
    </w:p>
    <w:p w14:paraId="4EC2FB5B" w14:textId="77777777" w:rsidR="00F259FD" w:rsidRPr="00F259FD" w:rsidRDefault="00F259FD" w:rsidP="00F259FD">
      <w:pPr>
        <w:spacing w:after="0" w:line="240" w:lineRule="auto"/>
        <w:rPr>
          <w:rFonts w:ascii="Calibri" w:hAnsi="Calibri" w:cs="Calibri"/>
          <w:i/>
          <w:iCs/>
          <w:lang w:val="pl" w:eastAsia="pl-PL"/>
        </w:rPr>
      </w:pPr>
    </w:p>
    <w:p w14:paraId="2931C2FA" w14:textId="77777777" w:rsidR="00F259FD" w:rsidRPr="00F259FD" w:rsidRDefault="00F259FD" w:rsidP="00F259FD">
      <w:pPr>
        <w:spacing w:after="0" w:line="240" w:lineRule="auto"/>
        <w:rPr>
          <w:rFonts w:ascii="Calibri" w:hAnsi="Calibri" w:cs="Calibri"/>
          <w:i/>
          <w:iCs/>
          <w:lang w:val="pl" w:eastAsia="pl-PL"/>
        </w:rPr>
      </w:pPr>
      <w:r w:rsidRPr="00F259FD">
        <w:rPr>
          <w:rFonts w:ascii="Calibri" w:hAnsi="Calibri" w:cs="Calibri"/>
          <w:i/>
          <w:iCs/>
          <w:lang w:val="pl" w:eastAsia="pl-PL"/>
        </w:rPr>
        <w:t>Zamawiający dokona oceny ofert przyznając punkty w ramach poszczególnych kryteriów oceny ofert, przyjmując zasadę, że 1% = 1 punkt.</w:t>
      </w:r>
    </w:p>
    <w:p w14:paraId="7511C064" w14:textId="77777777" w:rsidR="00F259FD" w:rsidRPr="00F259FD" w:rsidRDefault="00F259FD" w:rsidP="00F259FD">
      <w:pPr>
        <w:numPr>
          <w:ilvl w:val="2"/>
          <w:numId w:val="7"/>
        </w:numPr>
        <w:spacing w:after="0" w:line="240" w:lineRule="auto"/>
        <w:rPr>
          <w:rFonts w:ascii="Calibri" w:hAnsi="Calibri" w:cs="Calibri"/>
          <w:i/>
          <w:iCs/>
          <w:lang w:val="pl" w:eastAsia="pl-PL"/>
        </w:rPr>
      </w:pPr>
      <w:r w:rsidRPr="00F259FD">
        <w:rPr>
          <w:rFonts w:ascii="Calibri" w:hAnsi="Calibri" w:cs="Calibri"/>
          <w:lang w:val="pl" w:eastAsia="pl-PL"/>
        </w:rPr>
        <w:t>Punkty za kryterium</w:t>
      </w:r>
      <w:r w:rsidRPr="00F259FD">
        <w:rPr>
          <w:rFonts w:ascii="Calibri" w:hAnsi="Calibri" w:cs="Calibri"/>
          <w:b/>
          <w:bCs/>
          <w:lang w:val="pl" w:eastAsia="pl-PL"/>
        </w:rPr>
        <w:t xml:space="preserve"> „Cena"</w:t>
      </w:r>
      <w:r w:rsidRPr="00F259FD">
        <w:rPr>
          <w:rFonts w:ascii="Calibri" w:hAnsi="Calibri" w:cs="Calibri"/>
          <w:lang w:val="pl" w:eastAsia="pl-PL"/>
        </w:rPr>
        <w:t xml:space="preserve"> zostaną obliczone według wzoru: </w:t>
      </w:r>
    </w:p>
    <w:p w14:paraId="450EB8C9" w14:textId="77777777" w:rsidR="00F259FD" w:rsidRPr="00F259FD" w:rsidRDefault="00F259FD" w:rsidP="00F259FD">
      <w:pPr>
        <w:spacing w:after="0" w:line="240" w:lineRule="auto"/>
        <w:ind w:left="1314"/>
        <w:rPr>
          <w:rFonts w:ascii="Calibri" w:hAnsi="Calibri" w:cs="Calibri"/>
          <w:i/>
          <w:iCs/>
          <w:lang w:val="pl" w:eastAsia="pl-PL"/>
        </w:rPr>
      </w:pPr>
    </w:p>
    <w:p w14:paraId="60D3C59E" w14:textId="77777777" w:rsidR="00F259FD" w:rsidRPr="00F259FD" w:rsidRDefault="00F259FD" w:rsidP="00F259FD">
      <w:pPr>
        <w:spacing w:after="0" w:line="240" w:lineRule="auto"/>
        <w:ind w:left="2127" w:firstLine="708"/>
        <w:rPr>
          <w:rFonts w:ascii="Calibri" w:hAnsi="Calibri" w:cs="Calibri"/>
          <w:i/>
          <w:iCs/>
          <w:lang w:val="pl" w:eastAsia="pl-PL"/>
        </w:rPr>
      </w:pPr>
      <w:r w:rsidRPr="00F259FD">
        <w:rPr>
          <w:rFonts w:ascii="Calibri" w:hAnsi="Calibri" w:cs="Calibri"/>
          <w:b/>
          <w:bCs/>
          <w:i/>
          <w:iCs/>
          <w:lang w:val="pl" w:eastAsia="pl-PL"/>
        </w:rPr>
        <w:t>Cn</w:t>
      </w:r>
    </w:p>
    <w:p w14:paraId="37512CFE" w14:textId="77777777" w:rsidR="00F259FD" w:rsidRPr="00F259FD" w:rsidRDefault="00F259FD" w:rsidP="00F259FD">
      <w:pPr>
        <w:spacing w:after="0" w:line="240" w:lineRule="auto"/>
        <w:ind w:left="2127"/>
        <w:rPr>
          <w:rFonts w:ascii="Calibri" w:hAnsi="Calibri" w:cs="Calibri"/>
          <w:b/>
          <w:bCs/>
          <w:i/>
          <w:iCs/>
          <w:lang w:val="pl" w:eastAsia="pl-PL"/>
        </w:rPr>
      </w:pPr>
      <w:r w:rsidRPr="00F259FD">
        <w:rPr>
          <w:rFonts w:ascii="Calibri" w:hAnsi="Calibri" w:cs="Calibri"/>
          <w:b/>
          <w:bCs/>
          <w:i/>
          <w:iCs/>
          <w:smallCaps/>
          <w:lang w:val="pl" w:eastAsia="pl-PL"/>
        </w:rPr>
        <w:t>Pc</w:t>
      </w:r>
      <w:r w:rsidRPr="00F259FD">
        <w:rPr>
          <w:rFonts w:ascii="Calibri" w:hAnsi="Calibri" w:cs="Calibri"/>
          <w:b/>
          <w:bCs/>
          <w:i/>
          <w:iCs/>
          <w:lang w:val="pl" w:eastAsia="pl-PL"/>
        </w:rPr>
        <w:t xml:space="preserve"> =</w:t>
      </w:r>
      <w:r w:rsidRPr="00F259FD">
        <w:rPr>
          <w:rFonts w:ascii="Calibri" w:hAnsi="Calibri" w:cs="Calibri"/>
          <w:lang w:val="pl" w:eastAsia="pl-PL"/>
        </w:rPr>
        <w:t xml:space="preserve">     ......... </w:t>
      </w:r>
      <w:r w:rsidRPr="00F259FD">
        <w:rPr>
          <w:rFonts w:ascii="Calibri" w:hAnsi="Calibri" w:cs="Calibri"/>
          <w:b/>
          <w:bCs/>
          <w:i/>
          <w:iCs/>
          <w:lang w:val="pl" w:eastAsia="pl-PL"/>
        </w:rPr>
        <w:t>x 60 pkt</w:t>
      </w:r>
    </w:p>
    <w:p w14:paraId="4037EA02" w14:textId="77777777" w:rsidR="00F259FD" w:rsidRPr="00F259FD" w:rsidRDefault="00F259FD" w:rsidP="00F259FD">
      <w:pPr>
        <w:spacing w:after="0" w:line="240" w:lineRule="auto"/>
        <w:ind w:left="2127" w:firstLine="708"/>
        <w:rPr>
          <w:rFonts w:ascii="Calibri" w:hAnsi="Calibri" w:cs="Calibri"/>
          <w:b/>
          <w:bCs/>
          <w:i/>
          <w:iCs/>
          <w:lang w:val="pl" w:eastAsia="pl-PL"/>
        </w:rPr>
      </w:pPr>
      <w:r w:rsidRPr="00F259FD">
        <w:rPr>
          <w:rFonts w:ascii="Calibri" w:hAnsi="Calibri" w:cs="Calibri"/>
          <w:b/>
          <w:bCs/>
          <w:i/>
          <w:iCs/>
          <w:lang w:val="pl" w:eastAsia="pl-PL"/>
        </w:rPr>
        <w:t>C</w:t>
      </w:r>
      <w:r w:rsidRPr="00F259FD">
        <w:rPr>
          <w:rFonts w:ascii="Calibri" w:hAnsi="Calibri" w:cs="Calibri"/>
          <w:b/>
          <w:bCs/>
          <w:i/>
          <w:iCs/>
          <w:vertAlign w:val="subscript"/>
          <w:lang w:val="pl" w:eastAsia="pl-PL"/>
        </w:rPr>
        <w:t>b</w:t>
      </w:r>
    </w:p>
    <w:p w14:paraId="3C19317C" w14:textId="77777777" w:rsidR="00F259FD" w:rsidRPr="00F259FD" w:rsidRDefault="00F259FD" w:rsidP="00F259FD">
      <w:pPr>
        <w:spacing w:after="0" w:line="240" w:lineRule="auto"/>
        <w:rPr>
          <w:rFonts w:ascii="Calibri" w:hAnsi="Calibri" w:cs="Calibri"/>
          <w:lang w:val="pl" w:eastAsia="pl-PL"/>
        </w:rPr>
      </w:pPr>
      <w:r w:rsidRPr="00F259FD">
        <w:rPr>
          <w:rFonts w:ascii="Calibri" w:hAnsi="Calibri" w:cs="Calibri"/>
          <w:lang w:val="pl" w:eastAsia="pl-PL"/>
        </w:rPr>
        <w:t>gdzie:</w:t>
      </w:r>
    </w:p>
    <w:p w14:paraId="2D8C24F6" w14:textId="77777777" w:rsidR="00F259FD" w:rsidRPr="00F259FD" w:rsidRDefault="00F259FD" w:rsidP="00F259FD">
      <w:pPr>
        <w:spacing w:after="0" w:line="240" w:lineRule="auto"/>
        <w:rPr>
          <w:rFonts w:ascii="Calibri" w:hAnsi="Calibri" w:cs="Calibri"/>
          <w:lang w:val="pl" w:eastAsia="pl-PL"/>
        </w:rPr>
      </w:pPr>
      <w:r w:rsidRPr="00F259FD">
        <w:rPr>
          <w:rFonts w:ascii="Calibri" w:hAnsi="Calibri" w:cs="Calibri"/>
          <w:b/>
          <w:bCs/>
          <w:smallCaps/>
          <w:lang w:val="pl" w:eastAsia="pl-PL"/>
        </w:rPr>
        <w:t>Pc</w:t>
      </w:r>
      <w:r w:rsidRPr="00F259FD">
        <w:rPr>
          <w:rFonts w:ascii="Calibri" w:hAnsi="Calibri" w:cs="Calibri"/>
          <w:lang w:val="pl" w:eastAsia="pl-PL"/>
        </w:rPr>
        <w:t xml:space="preserve"> - ilość punktów za kryterium </w:t>
      </w:r>
      <w:r w:rsidRPr="00F259FD">
        <w:rPr>
          <w:rFonts w:ascii="Calibri" w:hAnsi="Calibri" w:cs="Calibri"/>
          <w:b/>
          <w:bCs/>
          <w:lang w:val="pl" w:eastAsia="pl-PL"/>
        </w:rPr>
        <w:t>„Cena”</w:t>
      </w:r>
      <w:r w:rsidRPr="00F259FD">
        <w:rPr>
          <w:rFonts w:ascii="Calibri" w:hAnsi="Calibri" w:cs="Calibri"/>
          <w:lang w:val="pl" w:eastAsia="pl-PL"/>
        </w:rPr>
        <w:t xml:space="preserve">, </w:t>
      </w:r>
    </w:p>
    <w:p w14:paraId="7472ACB5" w14:textId="77777777" w:rsidR="00F259FD" w:rsidRPr="00F259FD" w:rsidRDefault="00F259FD" w:rsidP="00F259FD">
      <w:pPr>
        <w:spacing w:after="0" w:line="240" w:lineRule="auto"/>
        <w:rPr>
          <w:rFonts w:ascii="Calibri" w:hAnsi="Calibri" w:cs="Calibri"/>
          <w:lang w:val="pl" w:eastAsia="pl-PL"/>
        </w:rPr>
      </w:pPr>
      <w:r w:rsidRPr="00F259FD">
        <w:rPr>
          <w:rFonts w:ascii="Calibri" w:hAnsi="Calibri" w:cs="Calibri"/>
          <w:b/>
          <w:bCs/>
          <w:lang w:val="pl" w:eastAsia="pl-PL"/>
        </w:rPr>
        <w:t>Cn</w:t>
      </w:r>
      <w:r w:rsidRPr="00F259FD">
        <w:rPr>
          <w:rFonts w:ascii="Calibri" w:hAnsi="Calibri" w:cs="Calibri"/>
          <w:lang w:val="pl" w:eastAsia="pl-PL"/>
        </w:rPr>
        <w:t xml:space="preserve"> - najniższa cena ofertowa spośród ofert nieodrzuconych, </w:t>
      </w:r>
    </w:p>
    <w:p w14:paraId="6E58968F" w14:textId="77777777" w:rsidR="00F259FD" w:rsidRPr="00F259FD" w:rsidRDefault="00F259FD" w:rsidP="00F259FD">
      <w:pPr>
        <w:spacing w:after="0" w:line="240" w:lineRule="auto"/>
        <w:rPr>
          <w:rFonts w:ascii="Calibri" w:hAnsi="Calibri" w:cs="Calibri"/>
          <w:lang w:val="pl" w:eastAsia="pl-PL"/>
        </w:rPr>
      </w:pPr>
      <w:r w:rsidRPr="00F259FD">
        <w:rPr>
          <w:rFonts w:ascii="Calibri" w:hAnsi="Calibri" w:cs="Calibri"/>
          <w:b/>
          <w:bCs/>
          <w:lang w:val="pl" w:eastAsia="pl-PL"/>
        </w:rPr>
        <w:t>Cb</w:t>
      </w:r>
      <w:r w:rsidRPr="00F259FD">
        <w:rPr>
          <w:rFonts w:ascii="Calibri" w:hAnsi="Calibri" w:cs="Calibri"/>
          <w:lang w:val="pl" w:eastAsia="pl-PL"/>
        </w:rPr>
        <w:t xml:space="preserve"> - cena oferty badanej.</w:t>
      </w:r>
    </w:p>
    <w:p w14:paraId="5794E110" w14:textId="77777777" w:rsidR="00F259FD" w:rsidRPr="00F259FD" w:rsidRDefault="00F259FD" w:rsidP="00F259FD">
      <w:pPr>
        <w:spacing w:after="0" w:line="240" w:lineRule="auto"/>
        <w:rPr>
          <w:rFonts w:ascii="Calibri" w:hAnsi="Calibri" w:cs="Calibri"/>
          <w:lang w:val="pl" w:eastAsia="pl-PL"/>
        </w:rPr>
      </w:pPr>
      <w:r w:rsidRPr="00F259FD">
        <w:rPr>
          <w:rFonts w:ascii="Calibri" w:hAnsi="Calibri" w:cs="Calibri"/>
          <w:lang w:val="pl" w:eastAsia="pl-PL"/>
        </w:rPr>
        <w:t>W kryterium</w:t>
      </w:r>
      <w:r w:rsidRPr="00F259FD">
        <w:rPr>
          <w:rFonts w:ascii="Calibri" w:hAnsi="Calibri" w:cs="Calibri"/>
          <w:b/>
          <w:bCs/>
          <w:lang w:val="pl" w:eastAsia="pl-PL"/>
        </w:rPr>
        <w:t xml:space="preserve"> „Cena",</w:t>
      </w:r>
      <w:r w:rsidRPr="00F259FD">
        <w:rPr>
          <w:rFonts w:ascii="Calibri" w:hAnsi="Calibri" w:cs="Calibri"/>
          <w:lang w:val="pl" w:eastAsia="pl-PL"/>
        </w:rPr>
        <w:t xml:space="preserve"> oferta z najniższą ceną otrzyma 60 punktów, a pozostałe oferty po matematycznym przeliczeniu w odniesieniu do najniższej ceny odpowiednio mniej. Końcowy wynik powyższego działania zostanie zaokrąglony do dwóch miejsc po przecinku.</w:t>
      </w:r>
    </w:p>
    <w:p w14:paraId="058AF90F" w14:textId="77777777" w:rsidR="00F259FD" w:rsidRPr="00F259FD" w:rsidRDefault="00F259FD" w:rsidP="00F259FD">
      <w:pPr>
        <w:spacing w:after="0" w:line="240" w:lineRule="auto"/>
        <w:rPr>
          <w:rFonts w:ascii="Calibri" w:hAnsi="Calibri" w:cs="Calibri"/>
          <w:lang w:val="pl" w:eastAsia="pl-PL"/>
        </w:rPr>
      </w:pPr>
    </w:p>
    <w:p w14:paraId="3F816A8C" w14:textId="77777777" w:rsidR="00F259FD" w:rsidRPr="00F259FD" w:rsidRDefault="00F259FD" w:rsidP="00F259FD">
      <w:pPr>
        <w:numPr>
          <w:ilvl w:val="2"/>
          <w:numId w:val="7"/>
        </w:numPr>
        <w:spacing w:after="0" w:line="240" w:lineRule="auto"/>
        <w:rPr>
          <w:rFonts w:ascii="Calibri" w:hAnsi="Calibri" w:cs="Calibri"/>
          <w:b/>
          <w:bCs/>
          <w:lang w:val="pl" w:eastAsia="pl-PL"/>
        </w:rPr>
      </w:pPr>
      <w:r w:rsidRPr="00F259FD">
        <w:rPr>
          <w:rFonts w:ascii="Calibri" w:hAnsi="Calibri" w:cs="Calibri"/>
          <w:lang w:val="pl" w:eastAsia="pl-PL"/>
        </w:rPr>
        <w:t>Punkty za kryterium</w:t>
      </w:r>
      <w:r w:rsidRPr="00F259FD">
        <w:rPr>
          <w:rFonts w:ascii="Calibri" w:hAnsi="Calibri" w:cs="Calibri"/>
          <w:b/>
          <w:bCs/>
          <w:lang w:val="pl" w:eastAsia="pl-PL"/>
        </w:rPr>
        <w:t xml:space="preserve"> „Okres gwarancji" </w:t>
      </w:r>
      <w:r w:rsidRPr="00F259FD">
        <w:rPr>
          <w:rFonts w:ascii="Calibri" w:hAnsi="Calibri" w:cs="Calibri"/>
          <w:lang w:val="pl" w:eastAsia="pl-PL"/>
        </w:rPr>
        <w:t>zostaną przyznane następująco:</w:t>
      </w:r>
    </w:p>
    <w:p w14:paraId="62E15C3E" w14:textId="16498856" w:rsidR="00F259FD" w:rsidRPr="00F259FD" w:rsidRDefault="00F259FD" w:rsidP="00F259FD">
      <w:pPr>
        <w:numPr>
          <w:ilvl w:val="3"/>
          <w:numId w:val="7"/>
        </w:numPr>
        <w:spacing w:after="0" w:line="240" w:lineRule="auto"/>
        <w:ind w:left="3119" w:hanging="992"/>
        <w:rPr>
          <w:rFonts w:ascii="Calibri" w:hAnsi="Calibri" w:cs="Calibri"/>
          <w:b/>
          <w:bCs/>
          <w:lang w:val="pl" w:eastAsia="pl-PL"/>
        </w:rPr>
      </w:pPr>
      <w:r w:rsidRPr="00F259FD">
        <w:rPr>
          <w:rFonts w:ascii="Calibri" w:hAnsi="Calibri" w:cs="Calibri"/>
          <w:lang w:val="pl" w:eastAsia="pl-PL"/>
        </w:rPr>
        <w:t xml:space="preserve">W przypadku zaoferowania minimalnego terminu gwarancji  tj. </w:t>
      </w:r>
      <w:r>
        <w:rPr>
          <w:rFonts w:ascii="Calibri" w:hAnsi="Calibri" w:cs="Calibri"/>
          <w:lang w:val="pl" w:eastAsia="pl-PL"/>
        </w:rPr>
        <w:t>24</w:t>
      </w:r>
      <w:r w:rsidRPr="00F259FD">
        <w:rPr>
          <w:rFonts w:ascii="Calibri" w:hAnsi="Calibri" w:cs="Calibri"/>
          <w:lang w:val="pl" w:eastAsia="pl-PL"/>
        </w:rPr>
        <w:t xml:space="preserve"> miesięcy, Wykonawca otrzyma 0 punktów.</w:t>
      </w:r>
    </w:p>
    <w:p w14:paraId="7A9C9920" w14:textId="03172447" w:rsidR="00F259FD" w:rsidRPr="00F259FD" w:rsidRDefault="00F259FD" w:rsidP="00F259FD">
      <w:pPr>
        <w:numPr>
          <w:ilvl w:val="3"/>
          <w:numId w:val="7"/>
        </w:numPr>
        <w:spacing w:after="0" w:line="240" w:lineRule="auto"/>
        <w:ind w:left="3119" w:hanging="992"/>
        <w:rPr>
          <w:rFonts w:ascii="Calibri" w:hAnsi="Calibri" w:cs="Calibri"/>
          <w:b/>
          <w:bCs/>
          <w:lang w:val="pl" w:eastAsia="pl-PL"/>
        </w:rPr>
      </w:pPr>
      <w:r w:rsidRPr="00F259FD">
        <w:rPr>
          <w:rFonts w:ascii="Calibri" w:hAnsi="Calibri" w:cs="Calibri"/>
          <w:lang w:val="pl" w:eastAsia="pl-PL"/>
        </w:rPr>
        <w:t xml:space="preserve">W przypadku zaoferowania terminu gwarancji  min. </w:t>
      </w:r>
      <w:r>
        <w:rPr>
          <w:rFonts w:ascii="Calibri" w:hAnsi="Calibri" w:cs="Calibri"/>
          <w:lang w:val="pl" w:eastAsia="pl-PL"/>
        </w:rPr>
        <w:t>36</w:t>
      </w:r>
      <w:r w:rsidRPr="00F259FD">
        <w:rPr>
          <w:rFonts w:ascii="Calibri" w:hAnsi="Calibri" w:cs="Calibri"/>
          <w:lang w:val="pl" w:eastAsia="pl-PL"/>
        </w:rPr>
        <w:t xml:space="preserve"> miesięcy lub więcej, Wykonawca otrzyma 40 punktów.</w:t>
      </w:r>
    </w:p>
    <w:p w14:paraId="64AB6253" w14:textId="77777777" w:rsidR="00F259FD" w:rsidRPr="00F259FD" w:rsidRDefault="00F259FD" w:rsidP="00F259FD">
      <w:pPr>
        <w:spacing w:after="0" w:line="240" w:lineRule="auto"/>
        <w:ind w:left="1276"/>
        <w:rPr>
          <w:rFonts w:ascii="Calibri" w:hAnsi="Calibri" w:cs="Calibri"/>
          <w:lang w:val="pl" w:eastAsia="pl-PL"/>
        </w:rPr>
      </w:pPr>
    </w:p>
    <w:p w14:paraId="1DE7F42E" w14:textId="77777777" w:rsidR="00F259FD" w:rsidRPr="00F259FD" w:rsidRDefault="00F259FD" w:rsidP="00F259FD">
      <w:pPr>
        <w:spacing w:after="0" w:line="240" w:lineRule="auto"/>
        <w:ind w:left="1276" w:hanging="850"/>
        <w:rPr>
          <w:rFonts w:ascii="Calibri" w:hAnsi="Calibri" w:cs="Calibri"/>
          <w:lang w:val="pl" w:eastAsia="pl-PL"/>
        </w:rPr>
      </w:pPr>
      <w:r w:rsidRPr="00F259FD">
        <w:rPr>
          <w:rFonts w:ascii="Calibri" w:hAnsi="Calibri" w:cs="Calibri"/>
          <w:lang w:val="pl" w:eastAsia="pl-PL"/>
        </w:rPr>
        <w:t>Zgodnie ze wzorem:</w:t>
      </w:r>
    </w:p>
    <w:p w14:paraId="668F3D02" w14:textId="77777777" w:rsidR="00F259FD" w:rsidRPr="00F259FD" w:rsidRDefault="00F259FD" w:rsidP="00F259FD">
      <w:pPr>
        <w:spacing w:after="0" w:line="240" w:lineRule="auto"/>
        <w:ind w:left="1276" w:hanging="850"/>
        <w:rPr>
          <w:rFonts w:ascii="Calibri" w:eastAsia="Book Antiqua" w:hAnsi="Calibri" w:cs="Calibri"/>
          <w:b/>
          <w:bCs/>
          <w:i/>
          <w:iCs/>
          <w:color w:val="000000"/>
          <w:lang w:val="pl" w:eastAsia="pl-PL"/>
        </w:rPr>
      </w:pPr>
      <w:r w:rsidRPr="00F259FD">
        <w:rPr>
          <w:rFonts w:ascii="Calibri" w:eastAsia="Book Antiqua" w:hAnsi="Calibri" w:cs="Calibri"/>
          <w:b/>
          <w:bCs/>
          <w:i/>
          <w:iCs/>
          <w:smallCaps/>
          <w:color w:val="000000"/>
          <w:lang w:val="pl" w:eastAsia="pl-PL"/>
        </w:rPr>
        <w:t>PG</w:t>
      </w:r>
      <w:r w:rsidRPr="00F259FD">
        <w:rPr>
          <w:rFonts w:ascii="Calibri" w:eastAsia="Book Antiqua" w:hAnsi="Calibri" w:cs="Calibri"/>
          <w:b/>
          <w:bCs/>
          <w:i/>
          <w:iCs/>
          <w:color w:val="000000"/>
          <w:lang w:val="pl" w:eastAsia="pl-PL"/>
        </w:rPr>
        <w:t xml:space="preserve"> =</w:t>
      </w:r>
      <w:r w:rsidRPr="00F259FD">
        <w:rPr>
          <w:rFonts w:ascii="Calibri" w:eastAsia="Book Antiqua" w:hAnsi="Calibri" w:cs="Calibri"/>
          <w:color w:val="000000"/>
          <w:lang w:val="pl" w:eastAsia="pl-PL"/>
        </w:rPr>
        <w:t xml:space="preserve"> </w:t>
      </w:r>
      <w:r w:rsidRPr="00F259FD">
        <w:rPr>
          <w:rFonts w:ascii="Calibri" w:eastAsia="Book Antiqua" w:hAnsi="Calibri" w:cs="Calibri"/>
          <w:b/>
          <w:bCs/>
          <w:color w:val="000000"/>
          <w:lang w:val="pl" w:eastAsia="pl-PL"/>
        </w:rPr>
        <w:t>TG</w:t>
      </w:r>
    </w:p>
    <w:p w14:paraId="20246DB0" w14:textId="77777777" w:rsidR="00F259FD" w:rsidRPr="00F259FD" w:rsidRDefault="00F259FD" w:rsidP="00F259FD">
      <w:pPr>
        <w:spacing w:after="0" w:line="240" w:lineRule="auto"/>
        <w:rPr>
          <w:rFonts w:ascii="Calibri" w:hAnsi="Calibri" w:cs="Calibri"/>
          <w:lang w:val="pl" w:eastAsia="pl-PL"/>
        </w:rPr>
      </w:pPr>
      <w:r w:rsidRPr="00F259FD">
        <w:rPr>
          <w:rFonts w:ascii="Calibri" w:hAnsi="Calibri" w:cs="Calibri"/>
          <w:lang w:val="pl" w:eastAsia="pl-PL"/>
        </w:rPr>
        <w:t>gdzie:</w:t>
      </w:r>
    </w:p>
    <w:p w14:paraId="3090CB5C" w14:textId="77777777" w:rsidR="00F259FD" w:rsidRPr="00F259FD" w:rsidRDefault="00F259FD" w:rsidP="00F259FD">
      <w:pPr>
        <w:spacing w:after="0" w:line="240" w:lineRule="auto"/>
        <w:rPr>
          <w:rFonts w:ascii="Calibri" w:hAnsi="Calibri" w:cs="Calibri"/>
          <w:lang w:val="pl" w:eastAsia="pl-PL"/>
        </w:rPr>
      </w:pPr>
      <w:r w:rsidRPr="00F259FD">
        <w:rPr>
          <w:rFonts w:ascii="Calibri" w:hAnsi="Calibri" w:cs="Calibri"/>
          <w:b/>
          <w:bCs/>
          <w:i/>
          <w:iCs/>
          <w:smallCaps/>
          <w:lang w:val="pl" w:eastAsia="pl-PL"/>
        </w:rPr>
        <w:t>PG</w:t>
      </w:r>
      <w:r w:rsidRPr="00F259FD">
        <w:rPr>
          <w:rFonts w:ascii="Calibri" w:hAnsi="Calibri" w:cs="Calibri"/>
          <w:lang w:val="pl" w:eastAsia="pl-PL"/>
        </w:rPr>
        <w:t xml:space="preserve">  - ilość punktów za kryterium </w:t>
      </w:r>
      <w:r w:rsidRPr="00F259FD">
        <w:rPr>
          <w:rFonts w:ascii="Calibri" w:hAnsi="Calibri" w:cs="Calibri"/>
          <w:b/>
          <w:bCs/>
          <w:lang w:val="pl" w:eastAsia="pl-PL"/>
        </w:rPr>
        <w:t>„Termin gwarancji”</w:t>
      </w:r>
      <w:r w:rsidRPr="00F259FD">
        <w:rPr>
          <w:rFonts w:ascii="Calibri" w:hAnsi="Calibri" w:cs="Calibri"/>
          <w:lang w:val="pl" w:eastAsia="pl-PL"/>
        </w:rPr>
        <w:t>,</w:t>
      </w:r>
    </w:p>
    <w:p w14:paraId="3DD65AC5" w14:textId="77777777" w:rsidR="00F259FD" w:rsidRPr="00F259FD" w:rsidRDefault="00F259FD" w:rsidP="00F259FD">
      <w:pPr>
        <w:spacing w:after="0" w:line="240" w:lineRule="auto"/>
        <w:rPr>
          <w:rFonts w:ascii="Calibri" w:hAnsi="Calibri" w:cs="Calibri"/>
          <w:lang w:val="pl" w:eastAsia="pl-PL"/>
        </w:rPr>
      </w:pPr>
      <w:r w:rsidRPr="00F259FD">
        <w:rPr>
          <w:rFonts w:ascii="Calibri" w:hAnsi="Calibri" w:cs="Calibri"/>
          <w:b/>
          <w:bCs/>
          <w:lang w:val="pl" w:eastAsia="pl-PL"/>
        </w:rPr>
        <w:t>TG</w:t>
      </w:r>
      <w:r w:rsidRPr="00F259FD">
        <w:rPr>
          <w:rFonts w:ascii="Calibri" w:hAnsi="Calibri" w:cs="Calibri"/>
          <w:lang w:val="pl" w:eastAsia="pl-PL"/>
        </w:rPr>
        <w:t xml:space="preserve"> - wartość punktowa w kryterium terminu gwarancji.</w:t>
      </w:r>
    </w:p>
    <w:p w14:paraId="636502F1" w14:textId="77777777" w:rsidR="00F259FD" w:rsidRPr="00F259FD" w:rsidRDefault="00F259FD" w:rsidP="00F259FD">
      <w:pPr>
        <w:spacing w:after="0" w:line="240" w:lineRule="auto"/>
        <w:ind w:left="1276"/>
        <w:rPr>
          <w:rFonts w:ascii="Calibri" w:hAnsi="Calibri" w:cs="Calibri"/>
          <w:lang w:val="pl" w:eastAsia="pl-PL"/>
        </w:rPr>
      </w:pPr>
    </w:p>
    <w:p w14:paraId="352ECD6A" w14:textId="77777777" w:rsidR="00F259FD" w:rsidRPr="00F259FD" w:rsidRDefault="00F259FD" w:rsidP="00F259FD">
      <w:pPr>
        <w:spacing w:after="0" w:line="240" w:lineRule="auto"/>
        <w:ind w:left="1276"/>
        <w:rPr>
          <w:rFonts w:ascii="Calibri" w:hAnsi="Calibri" w:cs="Calibri"/>
          <w:lang w:val="pl" w:eastAsia="pl-PL"/>
        </w:rPr>
      </w:pPr>
    </w:p>
    <w:p w14:paraId="5F8B2AA1" w14:textId="00DEC2D0" w:rsidR="00F259FD" w:rsidRPr="00F259FD" w:rsidRDefault="00F259FD" w:rsidP="00F259FD">
      <w:pPr>
        <w:spacing w:after="0" w:line="240" w:lineRule="auto"/>
        <w:ind w:left="1276"/>
        <w:rPr>
          <w:rFonts w:ascii="Calibri" w:hAnsi="Calibri" w:cs="Calibri"/>
          <w:b/>
          <w:bCs/>
          <w:lang w:val="pl" w:eastAsia="pl-PL"/>
        </w:rPr>
      </w:pPr>
      <w:r w:rsidRPr="00F259FD">
        <w:rPr>
          <w:rFonts w:ascii="Calibri" w:hAnsi="Calibri" w:cs="Calibri"/>
          <w:lang w:val="pl" w:eastAsia="pl-PL"/>
        </w:rPr>
        <w:t xml:space="preserve">Uwaga: </w:t>
      </w:r>
      <w:r w:rsidRPr="00F259FD">
        <w:rPr>
          <w:rFonts w:ascii="Calibri" w:hAnsi="Calibri" w:cs="Calibri"/>
          <w:b/>
          <w:bCs/>
          <w:lang w:val="pl" w:eastAsia="pl-PL"/>
        </w:rPr>
        <w:t xml:space="preserve">W przypadku zaoferowania przez Wykonawcę terminu gwarancji krótszego niż </w:t>
      </w:r>
      <w:r>
        <w:rPr>
          <w:rFonts w:ascii="Calibri" w:hAnsi="Calibri" w:cs="Calibri"/>
          <w:b/>
          <w:bCs/>
          <w:lang w:val="pl" w:eastAsia="pl-PL"/>
        </w:rPr>
        <w:t>24</w:t>
      </w:r>
      <w:r w:rsidRPr="00F259FD">
        <w:rPr>
          <w:rFonts w:ascii="Calibri" w:hAnsi="Calibri" w:cs="Calibri"/>
          <w:b/>
          <w:bCs/>
          <w:lang w:val="pl" w:eastAsia="pl-PL"/>
        </w:rPr>
        <w:t xml:space="preserve"> miesięcy lub w przypadku niewskazania tego terminu, Zamawiający ofertę odrzuci. Wykonawcy oferują termin gwarancji w pełnych miesiącach.</w:t>
      </w:r>
    </w:p>
    <w:p w14:paraId="78EF5B7F" w14:textId="77777777" w:rsidR="00F259FD" w:rsidRPr="00F259FD" w:rsidRDefault="00F259FD" w:rsidP="00F259FD">
      <w:pPr>
        <w:spacing w:after="0" w:line="240" w:lineRule="auto"/>
        <w:ind w:left="1276"/>
        <w:rPr>
          <w:rFonts w:ascii="Calibri" w:hAnsi="Calibri" w:cs="Calibri"/>
          <w:b/>
          <w:bCs/>
          <w:lang w:val="pl" w:eastAsia="pl-PL"/>
        </w:rPr>
      </w:pPr>
    </w:p>
    <w:p w14:paraId="1195FE64" w14:textId="77777777" w:rsidR="00F259FD" w:rsidRPr="00F259FD" w:rsidRDefault="00F259FD" w:rsidP="00F259FD">
      <w:pPr>
        <w:spacing w:after="0" w:line="240" w:lineRule="auto"/>
        <w:ind w:left="1276"/>
        <w:rPr>
          <w:rFonts w:ascii="Calibri" w:hAnsi="Calibri" w:cs="Calibri"/>
          <w:lang w:val="pl" w:eastAsia="pl-PL"/>
        </w:rPr>
      </w:pPr>
    </w:p>
    <w:p w14:paraId="424D017E" w14:textId="77777777" w:rsidR="00F259FD" w:rsidRPr="00F259FD" w:rsidRDefault="00F259FD" w:rsidP="00F259FD">
      <w:pPr>
        <w:numPr>
          <w:ilvl w:val="2"/>
          <w:numId w:val="7"/>
        </w:numPr>
        <w:spacing w:after="0" w:line="240" w:lineRule="auto"/>
        <w:ind w:left="1418"/>
        <w:rPr>
          <w:rFonts w:ascii="Calibri" w:hAnsi="Calibri" w:cs="Calibri"/>
          <w:lang w:val="pl" w:eastAsia="pl-PL"/>
        </w:rPr>
      </w:pPr>
      <w:r w:rsidRPr="00F259FD">
        <w:rPr>
          <w:rFonts w:ascii="Calibri" w:hAnsi="Calibri" w:cs="Calibri"/>
          <w:lang w:val="pl" w:eastAsia="pl-PL"/>
        </w:rPr>
        <w:t>Za najkorzystniejszą ofertę zostanie uznana oferta, która otrzyma największą ilość punktów (PO) obliczoną na podstawie wzoru:</w:t>
      </w:r>
    </w:p>
    <w:p w14:paraId="1F3F1D56" w14:textId="77777777" w:rsidR="00F259FD" w:rsidRPr="00F259FD" w:rsidRDefault="00F259FD" w:rsidP="00F259FD">
      <w:pPr>
        <w:spacing w:after="0" w:line="240" w:lineRule="auto"/>
        <w:rPr>
          <w:rFonts w:ascii="Calibri" w:hAnsi="Calibri" w:cs="Calibri"/>
          <w:b/>
          <w:bCs/>
          <w:smallCaps/>
          <w:lang w:val="pl" w:eastAsia="pl-PL"/>
        </w:rPr>
      </w:pPr>
      <w:r w:rsidRPr="00F259FD">
        <w:rPr>
          <w:rFonts w:ascii="Calibri" w:hAnsi="Calibri" w:cs="Calibri"/>
          <w:b/>
          <w:bCs/>
          <w:smallCaps/>
          <w:lang w:val="pl" w:eastAsia="pl-PL"/>
        </w:rPr>
        <w:t>Po</w:t>
      </w:r>
      <w:r w:rsidRPr="00F259FD">
        <w:rPr>
          <w:rFonts w:ascii="Calibri" w:hAnsi="Calibri" w:cs="Calibri"/>
          <w:b/>
          <w:bCs/>
          <w:lang w:val="pl" w:eastAsia="pl-PL"/>
        </w:rPr>
        <w:t xml:space="preserve"> =</w:t>
      </w:r>
      <w:r w:rsidRPr="00F259FD">
        <w:rPr>
          <w:rFonts w:ascii="Calibri" w:hAnsi="Calibri" w:cs="Calibri"/>
          <w:b/>
          <w:bCs/>
          <w:smallCaps/>
          <w:lang w:val="pl" w:eastAsia="pl-PL"/>
        </w:rPr>
        <w:t xml:space="preserve"> Pc</w:t>
      </w:r>
      <w:r w:rsidRPr="00F259FD">
        <w:rPr>
          <w:rFonts w:ascii="Calibri" w:hAnsi="Calibri" w:cs="Calibri"/>
          <w:b/>
          <w:bCs/>
          <w:lang w:val="pl" w:eastAsia="pl-PL"/>
        </w:rPr>
        <w:t xml:space="preserve"> +</w:t>
      </w:r>
      <w:r w:rsidRPr="00F259FD">
        <w:rPr>
          <w:rFonts w:ascii="Calibri" w:hAnsi="Calibri" w:cs="Calibri"/>
          <w:b/>
          <w:bCs/>
          <w:smallCaps/>
          <w:lang w:val="pl" w:eastAsia="pl-PL"/>
        </w:rPr>
        <w:t xml:space="preserve">  PG</w:t>
      </w:r>
    </w:p>
    <w:p w14:paraId="5355288F" w14:textId="77777777" w:rsidR="00F259FD" w:rsidRPr="00F259FD" w:rsidRDefault="00F259FD" w:rsidP="00F259FD">
      <w:pPr>
        <w:spacing w:after="0" w:line="240" w:lineRule="auto"/>
        <w:rPr>
          <w:rFonts w:ascii="Calibri" w:hAnsi="Calibri" w:cs="Calibri"/>
          <w:lang w:val="pl" w:eastAsia="pl-PL"/>
        </w:rPr>
      </w:pPr>
      <w:r w:rsidRPr="00F259FD">
        <w:rPr>
          <w:rFonts w:ascii="Calibri" w:hAnsi="Calibri" w:cs="Calibri"/>
          <w:lang w:val="pl" w:eastAsia="pl-PL"/>
        </w:rPr>
        <w:t>gdzie:</w:t>
      </w:r>
    </w:p>
    <w:p w14:paraId="0501D842" w14:textId="77777777" w:rsidR="00F259FD" w:rsidRPr="00F259FD" w:rsidRDefault="00F259FD" w:rsidP="00F259FD">
      <w:pPr>
        <w:spacing w:after="0" w:line="240" w:lineRule="auto"/>
        <w:rPr>
          <w:rFonts w:ascii="Calibri" w:hAnsi="Calibri" w:cs="Calibri"/>
          <w:lang w:val="pl" w:eastAsia="pl-PL"/>
        </w:rPr>
      </w:pPr>
      <w:r w:rsidRPr="00F259FD">
        <w:rPr>
          <w:rFonts w:ascii="Calibri" w:hAnsi="Calibri" w:cs="Calibri"/>
          <w:b/>
          <w:bCs/>
          <w:smallCaps/>
          <w:lang w:val="pl" w:eastAsia="pl-PL"/>
        </w:rPr>
        <w:t>Po</w:t>
      </w:r>
      <w:r w:rsidRPr="00F259FD">
        <w:rPr>
          <w:rFonts w:ascii="Calibri" w:hAnsi="Calibri" w:cs="Calibri"/>
          <w:lang w:val="pl" w:eastAsia="pl-PL"/>
        </w:rPr>
        <w:t xml:space="preserve"> - łączna ilość punktów oferty ocenianej,</w:t>
      </w:r>
    </w:p>
    <w:p w14:paraId="32D21B71" w14:textId="77777777" w:rsidR="00F259FD" w:rsidRPr="00F259FD" w:rsidRDefault="00F259FD" w:rsidP="00F259FD">
      <w:pPr>
        <w:spacing w:after="0" w:line="240" w:lineRule="auto"/>
        <w:rPr>
          <w:rFonts w:ascii="Calibri" w:hAnsi="Calibri" w:cs="Calibri"/>
          <w:lang w:val="pl" w:eastAsia="pl-PL"/>
        </w:rPr>
      </w:pPr>
      <w:r w:rsidRPr="00F259FD">
        <w:rPr>
          <w:rFonts w:ascii="Calibri" w:hAnsi="Calibri" w:cs="Calibri"/>
          <w:b/>
          <w:bCs/>
          <w:smallCaps/>
          <w:lang w:val="pl" w:eastAsia="pl-PL"/>
        </w:rPr>
        <w:t>Pc</w:t>
      </w:r>
      <w:r w:rsidRPr="00F259FD">
        <w:rPr>
          <w:rFonts w:ascii="Calibri" w:hAnsi="Calibri" w:cs="Calibri"/>
          <w:lang w:val="pl" w:eastAsia="pl-PL"/>
        </w:rPr>
        <w:t xml:space="preserve"> - liczba punktów uzyskanych w kryterium</w:t>
      </w:r>
      <w:r w:rsidRPr="00F259FD">
        <w:rPr>
          <w:rFonts w:ascii="Calibri" w:hAnsi="Calibri" w:cs="Calibri"/>
          <w:b/>
          <w:bCs/>
          <w:lang w:val="pl" w:eastAsia="pl-PL"/>
        </w:rPr>
        <w:t xml:space="preserve"> „Cena",</w:t>
      </w:r>
    </w:p>
    <w:p w14:paraId="4173921F" w14:textId="02D25D3E" w:rsidR="00F259FD" w:rsidRPr="00F259FD" w:rsidRDefault="00F259FD" w:rsidP="00F259FD">
      <w:pPr>
        <w:spacing w:after="0" w:line="240" w:lineRule="auto"/>
        <w:rPr>
          <w:rFonts w:ascii="Calibri" w:hAnsi="Calibri" w:cs="Calibri"/>
          <w:b/>
          <w:bCs/>
          <w:lang w:val="pl" w:eastAsia="pl-PL"/>
        </w:rPr>
      </w:pPr>
      <w:r w:rsidRPr="00F259FD">
        <w:rPr>
          <w:rFonts w:ascii="Calibri" w:hAnsi="Calibri" w:cs="Calibri"/>
          <w:b/>
          <w:bCs/>
          <w:smallCaps/>
          <w:lang w:val="pl" w:eastAsia="pl-PL"/>
        </w:rPr>
        <w:t>PG</w:t>
      </w:r>
      <w:r w:rsidRPr="00F259FD">
        <w:rPr>
          <w:rFonts w:ascii="Calibri" w:hAnsi="Calibri" w:cs="Calibri"/>
          <w:lang w:val="pl" w:eastAsia="pl-PL"/>
        </w:rPr>
        <w:t xml:space="preserve"> - liczba punktów uzyskanych w kryterium</w:t>
      </w:r>
      <w:r w:rsidRPr="00F259FD">
        <w:rPr>
          <w:rFonts w:ascii="Calibri" w:hAnsi="Calibri" w:cs="Calibri"/>
          <w:b/>
          <w:bCs/>
          <w:lang w:val="pl" w:eastAsia="pl-PL"/>
        </w:rPr>
        <w:t xml:space="preserve"> „</w:t>
      </w:r>
      <w:r>
        <w:rPr>
          <w:rFonts w:ascii="Calibri" w:hAnsi="Calibri" w:cs="Calibri"/>
          <w:b/>
          <w:bCs/>
          <w:lang w:val="pl" w:eastAsia="pl-PL"/>
        </w:rPr>
        <w:t>Okres</w:t>
      </w:r>
      <w:r w:rsidRPr="00F259FD">
        <w:rPr>
          <w:rFonts w:ascii="Calibri" w:hAnsi="Calibri" w:cs="Calibri"/>
          <w:b/>
          <w:bCs/>
          <w:lang w:val="pl" w:eastAsia="pl-PL"/>
        </w:rPr>
        <w:t xml:space="preserve"> gwarancji".</w:t>
      </w:r>
    </w:p>
    <w:p w14:paraId="23CDA98D" w14:textId="77777777" w:rsidR="00D44DD4" w:rsidRPr="002E6F18" w:rsidRDefault="00D44DD4" w:rsidP="00D44DD4">
      <w:pPr>
        <w:pStyle w:val="Bezodstpw"/>
        <w:rPr>
          <w:rFonts w:asciiTheme="majorHAnsi" w:hAnsiTheme="majorHAnsi" w:cstheme="majorHAnsi"/>
          <w:b/>
          <w:lang w:val="pl" w:eastAsia="pl-PL"/>
        </w:rPr>
      </w:pPr>
      <w:bookmarkStart w:id="41" w:name="bookmark61"/>
    </w:p>
    <w:p w14:paraId="23EE41B8" w14:textId="77777777" w:rsidR="00D44DD4" w:rsidRPr="002E6F18" w:rsidRDefault="00D44DD4" w:rsidP="00D44DD4">
      <w:pPr>
        <w:pStyle w:val="Bezodstpw"/>
        <w:numPr>
          <w:ilvl w:val="0"/>
          <w:numId w:val="22"/>
        </w:numPr>
        <w:shd w:val="clear" w:color="auto" w:fill="D9D9D9" w:themeFill="background1" w:themeFillShade="D9"/>
        <w:rPr>
          <w:rFonts w:asciiTheme="majorHAnsi" w:hAnsiTheme="majorHAnsi" w:cstheme="majorHAnsi"/>
          <w:b/>
          <w:bCs/>
          <w:lang w:val="pl" w:eastAsia="pl-PL"/>
        </w:rPr>
      </w:pPr>
      <w:r w:rsidRPr="002E6F18">
        <w:rPr>
          <w:rFonts w:asciiTheme="majorHAnsi" w:hAnsiTheme="majorHAnsi" w:cstheme="majorHAnsi"/>
          <w:b/>
          <w:bCs/>
          <w:lang w:val="pl" w:eastAsia="pl-PL"/>
        </w:rPr>
        <w:t>WYBÓR NAJKORZYSTNIEJSZEJ OFERTY</w:t>
      </w:r>
      <w:bookmarkEnd w:id="41"/>
    </w:p>
    <w:p w14:paraId="065BEBDD"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Zamawiający wybiera najkorzystniejszą ofertę w terminie związania ofertą.</w:t>
      </w:r>
    </w:p>
    <w:p w14:paraId="0F7443B9"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b/>
          <w:bCs/>
          <w:lang w:val="pl" w:eastAsia="pl-PL"/>
        </w:rPr>
        <w:t xml:space="preserve">Jeżeli termin związania ofertą upłynął przed wyborem najkorzystniejszej oferty, </w:t>
      </w:r>
      <w:r w:rsidRPr="002E6F18">
        <w:rPr>
          <w:rFonts w:asciiTheme="majorHAnsi" w:hAnsiTheme="majorHAnsi" w:cstheme="majorHAnsi"/>
          <w:b/>
          <w:bCs/>
          <w:u w:val="single"/>
          <w:lang w:val="pl" w:eastAsia="pl-PL"/>
        </w:rPr>
        <w:t>Zamawiający wzywa Wykonawcę, któreg</w:t>
      </w:r>
      <w:r w:rsidRPr="002E6F18">
        <w:rPr>
          <w:rFonts w:asciiTheme="majorHAnsi" w:hAnsiTheme="majorHAnsi" w:cstheme="majorHAnsi"/>
          <w:b/>
          <w:bCs/>
          <w:lang w:val="pl" w:eastAsia="pl-PL"/>
        </w:rPr>
        <w:t xml:space="preserve">o </w:t>
      </w:r>
      <w:r w:rsidRPr="002E6F18">
        <w:rPr>
          <w:rFonts w:asciiTheme="majorHAnsi" w:hAnsiTheme="majorHAnsi" w:cstheme="majorHAnsi"/>
          <w:b/>
          <w:bCs/>
          <w:u w:val="single"/>
          <w:lang w:val="pl" w:eastAsia="pl-PL"/>
        </w:rPr>
        <w:t>oferta otrzymała najwyższą ocenę, do wyrażenia, w wyznaczonym przez Zamawiającego terminie, pisemnej zgody na wybór jego oferty</w:t>
      </w:r>
      <w:r w:rsidRPr="002E6F18">
        <w:rPr>
          <w:rFonts w:asciiTheme="majorHAnsi" w:hAnsiTheme="majorHAnsi" w:cstheme="majorHAnsi"/>
          <w:b/>
          <w:bCs/>
          <w:lang w:val="pl" w:eastAsia="pl-PL"/>
        </w:rPr>
        <w:t>.</w:t>
      </w:r>
    </w:p>
    <w:p w14:paraId="7A56B9CA"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Stosownie do art. 253 ust. 1 ustawy Pzp, Zamawiający niezwłocznie po wyborze najkorzystniejszej oferty informuje równocześnie Wykonawców, którzy złożyli oferty, o:</w:t>
      </w:r>
    </w:p>
    <w:p w14:paraId="6C227351" w14:textId="77777777" w:rsidR="00D44DD4" w:rsidRPr="002E6F18" w:rsidRDefault="00D44DD4" w:rsidP="00D44DD4">
      <w:pPr>
        <w:pStyle w:val="Bezodstpw"/>
        <w:numPr>
          <w:ilvl w:val="0"/>
          <w:numId w:val="12"/>
        </w:numPr>
        <w:ind w:left="1701"/>
        <w:rPr>
          <w:rFonts w:asciiTheme="majorHAnsi" w:hAnsiTheme="majorHAnsi" w:cstheme="majorHAnsi"/>
          <w:lang w:val="pl" w:eastAsia="pl-PL"/>
        </w:rPr>
      </w:pPr>
      <w:r w:rsidRPr="002E6F18">
        <w:rPr>
          <w:rFonts w:asciiTheme="majorHAnsi" w:hAnsiTheme="majorHAnsi" w:cstheme="majorHAnsi"/>
          <w:lang w:val="pl"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0AECADD" w14:textId="77777777" w:rsidR="00D44DD4" w:rsidRPr="002E6F18" w:rsidRDefault="00D44DD4" w:rsidP="00D44DD4">
      <w:pPr>
        <w:pStyle w:val="Bezodstpw"/>
        <w:numPr>
          <w:ilvl w:val="0"/>
          <w:numId w:val="12"/>
        </w:numPr>
        <w:ind w:left="1701"/>
        <w:rPr>
          <w:rFonts w:asciiTheme="majorHAnsi" w:hAnsiTheme="majorHAnsi" w:cstheme="majorHAnsi"/>
          <w:lang w:val="pl" w:eastAsia="pl-PL"/>
        </w:rPr>
      </w:pPr>
      <w:r w:rsidRPr="002E6F18">
        <w:rPr>
          <w:rFonts w:asciiTheme="majorHAnsi" w:hAnsiTheme="majorHAnsi" w:cstheme="majorHAnsi"/>
          <w:lang w:val="pl" w:eastAsia="pl-PL"/>
        </w:rPr>
        <w:t xml:space="preserve">Wykonawcach, których oferty zostały odrzucone. </w:t>
      </w:r>
      <w:r w:rsidRPr="002E6F18">
        <w:rPr>
          <w:rFonts w:asciiTheme="majorHAnsi" w:hAnsiTheme="majorHAnsi" w:cstheme="majorHAnsi"/>
          <w:iCs/>
          <w:lang w:val="pl" w:eastAsia="pl-PL"/>
        </w:rPr>
        <w:t>podając uzasadnienie faktyczne i prawne.</w:t>
      </w:r>
    </w:p>
    <w:p w14:paraId="4CA92B12"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Zamawiający udostępnia niezwłocznie informacje, o których mowa w pkt 18.3 tiret pierwsze SWZ, na stronie internetowej postępowania.</w:t>
      </w:r>
    </w:p>
    <w:p w14:paraId="10E62085" w14:textId="77777777" w:rsidR="00D44DD4" w:rsidRPr="002E6F18" w:rsidRDefault="00D44DD4" w:rsidP="00D44DD4">
      <w:pPr>
        <w:pStyle w:val="Bezodstpw"/>
        <w:ind w:left="1314"/>
        <w:rPr>
          <w:rFonts w:asciiTheme="majorHAnsi" w:hAnsiTheme="majorHAnsi" w:cstheme="majorHAnsi"/>
          <w:lang w:val="pl" w:eastAsia="pl-PL"/>
        </w:rPr>
      </w:pPr>
    </w:p>
    <w:p w14:paraId="677A3820" w14:textId="77777777" w:rsidR="00D44DD4" w:rsidRPr="002E6F18" w:rsidRDefault="00D44DD4" w:rsidP="00D44DD4">
      <w:pPr>
        <w:pStyle w:val="Bezodstpw"/>
        <w:numPr>
          <w:ilvl w:val="0"/>
          <w:numId w:val="22"/>
        </w:numPr>
        <w:shd w:val="clear" w:color="auto" w:fill="D9D9D9" w:themeFill="background1" w:themeFillShade="D9"/>
        <w:rPr>
          <w:rFonts w:asciiTheme="majorHAnsi" w:hAnsiTheme="majorHAnsi" w:cstheme="majorHAnsi"/>
          <w:b/>
          <w:bCs/>
          <w:lang w:val="pl" w:eastAsia="pl-PL"/>
        </w:rPr>
      </w:pPr>
      <w:bookmarkStart w:id="42" w:name="bookmark62"/>
      <w:r w:rsidRPr="002E6F18">
        <w:rPr>
          <w:rFonts w:asciiTheme="majorHAnsi" w:hAnsiTheme="majorHAnsi" w:cstheme="majorHAnsi"/>
          <w:b/>
          <w:bCs/>
          <w:lang w:val="pl" w:eastAsia="pl-PL"/>
        </w:rPr>
        <w:t>INFORMACJE O FORMALNOŚCIACH, JAKIE MUSZĄ ZOSTAĆ DOPEŁNIONE PO WYBORZE OFERTY W CELU ZAWARCIA UMOWY W SPRAWIE ZAMÓWIENIA PUBLICZNEGO</w:t>
      </w:r>
      <w:bookmarkEnd w:id="42"/>
    </w:p>
    <w:p w14:paraId="56C80B1A"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W przypadku, gdy zostanie wybrana jako najkorzystniejsza oferta Wykonawców wspólnie ubiegających się o udzielenie zamówienia, Wykonawca przed podpisaniem umowy na wezwanie Zamawiającego przedłoży umowę regulującą współpracę Wykonawców.</w:t>
      </w:r>
    </w:p>
    <w:p w14:paraId="535EB85D"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Osoby reprezentujące Wykonawcę przy podpisywaniu umowy powinny posiadać ze sobą dokumenty potwierdzające ich umocowanie do reprezentowania Wykonawcy, o ile umocowanie to nie będzie wynikać z dokumentów załączonych do oferty.</w:t>
      </w:r>
    </w:p>
    <w:p w14:paraId="73D3B268"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O terminie złożenia dokumentu, o którym mowa w pkt 19.1 SWZ Zamawiający powiadomi Wykonawcę odrębnym pismem.</w:t>
      </w:r>
    </w:p>
    <w:p w14:paraId="1B702BD5" w14:textId="77777777" w:rsidR="00D44DD4" w:rsidRPr="002E6F18" w:rsidRDefault="00D44DD4" w:rsidP="00D44DD4">
      <w:pPr>
        <w:pStyle w:val="Bezodstpw"/>
        <w:ind w:left="2109"/>
        <w:rPr>
          <w:rFonts w:asciiTheme="majorHAnsi" w:hAnsiTheme="majorHAnsi" w:cstheme="majorHAnsi"/>
          <w:lang w:val="pl" w:eastAsia="pl-PL"/>
        </w:rPr>
      </w:pPr>
    </w:p>
    <w:p w14:paraId="394E3B28" w14:textId="77777777" w:rsidR="00D44DD4" w:rsidRPr="002E6F18" w:rsidRDefault="00D44DD4" w:rsidP="00D44DD4">
      <w:pPr>
        <w:pStyle w:val="Bezodstpw"/>
        <w:numPr>
          <w:ilvl w:val="0"/>
          <w:numId w:val="22"/>
        </w:numPr>
        <w:shd w:val="clear" w:color="auto" w:fill="D9D9D9" w:themeFill="background1" w:themeFillShade="D9"/>
        <w:rPr>
          <w:rFonts w:asciiTheme="majorHAnsi" w:hAnsiTheme="majorHAnsi" w:cstheme="majorHAnsi"/>
          <w:b/>
          <w:bCs/>
          <w:lang w:val="pl" w:eastAsia="pl-PL"/>
        </w:rPr>
      </w:pPr>
      <w:bookmarkStart w:id="43" w:name="bookmark64"/>
      <w:r w:rsidRPr="002E6F18">
        <w:rPr>
          <w:rFonts w:asciiTheme="majorHAnsi" w:hAnsiTheme="majorHAnsi" w:cstheme="majorHAnsi"/>
          <w:b/>
          <w:bCs/>
          <w:lang w:val="pl" w:eastAsia="pl-PL"/>
        </w:rPr>
        <w:t>WYMAGANIA DOTYCZĄCE ZABEZPIECZENIA NALEŻYTEGO WYKONANIA UMOWY</w:t>
      </w:r>
      <w:bookmarkEnd w:id="43"/>
    </w:p>
    <w:p w14:paraId="094050E4" w14:textId="77777777" w:rsidR="00D44DD4" w:rsidRPr="002E6F18" w:rsidRDefault="00D44DD4" w:rsidP="00D44DD4">
      <w:pPr>
        <w:pStyle w:val="Bezodstpw"/>
        <w:ind w:left="708" w:firstLine="708"/>
        <w:rPr>
          <w:rFonts w:asciiTheme="majorHAnsi" w:hAnsiTheme="majorHAnsi" w:cstheme="majorHAnsi"/>
          <w:lang w:val="pl" w:eastAsia="pl-PL"/>
        </w:rPr>
      </w:pPr>
      <w:bookmarkStart w:id="44" w:name="bookmark68"/>
      <w:r w:rsidRPr="002E6F18">
        <w:rPr>
          <w:rFonts w:asciiTheme="majorHAnsi" w:hAnsiTheme="majorHAnsi" w:cstheme="majorHAnsi"/>
          <w:lang w:val="pl" w:eastAsia="pl-PL"/>
        </w:rPr>
        <w:t>Nie dotyczy.</w:t>
      </w:r>
    </w:p>
    <w:p w14:paraId="036BE8C3" w14:textId="77777777" w:rsidR="00D44DD4" w:rsidRPr="002E6F18" w:rsidRDefault="00D44DD4" w:rsidP="00D44DD4">
      <w:pPr>
        <w:pStyle w:val="Bezodstpw"/>
        <w:rPr>
          <w:rFonts w:asciiTheme="majorHAnsi" w:hAnsiTheme="majorHAnsi" w:cstheme="majorHAnsi"/>
          <w:b/>
          <w:lang w:val="pl" w:eastAsia="pl-PL"/>
        </w:rPr>
      </w:pPr>
    </w:p>
    <w:p w14:paraId="5DCD4194" w14:textId="77777777" w:rsidR="00D44DD4" w:rsidRPr="002E6F18" w:rsidRDefault="00D44DD4" w:rsidP="00D44DD4">
      <w:pPr>
        <w:pStyle w:val="Bezodstpw"/>
        <w:numPr>
          <w:ilvl w:val="0"/>
          <w:numId w:val="22"/>
        </w:numPr>
        <w:shd w:val="clear" w:color="auto" w:fill="D9D9D9" w:themeFill="background1" w:themeFillShade="D9"/>
        <w:rPr>
          <w:rFonts w:asciiTheme="majorHAnsi" w:hAnsiTheme="majorHAnsi" w:cstheme="majorHAnsi"/>
          <w:b/>
          <w:bCs/>
          <w:lang w:val="pl" w:eastAsia="pl-PL"/>
        </w:rPr>
      </w:pPr>
      <w:r w:rsidRPr="002E6F18">
        <w:rPr>
          <w:rFonts w:asciiTheme="majorHAnsi" w:hAnsiTheme="majorHAnsi" w:cstheme="majorHAnsi"/>
          <w:b/>
          <w:bCs/>
          <w:lang w:val="pl" w:eastAsia="pl-PL"/>
        </w:rPr>
        <w:lastRenderedPageBreak/>
        <w:t>PROJEKTOWANE POSTANOWIENIA UMOWY W SPRAWIE ZAMÓWIENIA PUBLICZNEGO, KTÓRE ZOSTANĄ WPROWADZONE DO UMOWY W SPRAWIE ZAMÓWIENIA PUBLICZNEGO</w:t>
      </w:r>
      <w:bookmarkEnd w:id="44"/>
    </w:p>
    <w:p w14:paraId="2659A235" w14:textId="77777777" w:rsidR="00D44DD4" w:rsidRPr="002E6F18" w:rsidRDefault="00D44DD4" w:rsidP="00D44DD4">
      <w:pPr>
        <w:pStyle w:val="Bezodstpw"/>
        <w:numPr>
          <w:ilvl w:val="1"/>
          <w:numId w:val="22"/>
        </w:numPr>
        <w:ind w:left="1843" w:hanging="709"/>
        <w:rPr>
          <w:rFonts w:asciiTheme="majorHAnsi" w:hAnsiTheme="majorHAnsi" w:cstheme="majorHAnsi"/>
          <w:b/>
          <w:bCs/>
          <w:lang w:val="pl" w:eastAsia="pl-PL"/>
        </w:rPr>
      </w:pPr>
      <w:bookmarkStart w:id="45" w:name="bookmark69"/>
      <w:r w:rsidRPr="002E6F18">
        <w:rPr>
          <w:rFonts w:asciiTheme="majorHAnsi" w:hAnsiTheme="majorHAnsi" w:cstheme="majorHAnsi"/>
          <w:lang w:val="pl" w:eastAsia="pl-PL"/>
        </w:rPr>
        <w:t>Projekt umowy stanowią</w:t>
      </w:r>
      <w:r w:rsidRPr="002E6F18">
        <w:rPr>
          <w:rFonts w:asciiTheme="majorHAnsi" w:hAnsiTheme="majorHAnsi" w:cstheme="majorHAnsi"/>
          <w:b/>
          <w:bCs/>
          <w:lang w:val="pl" w:eastAsia="pl-PL"/>
        </w:rPr>
        <w:t xml:space="preserve"> Załączniki nr 2 do SWZ</w:t>
      </w:r>
      <w:bookmarkEnd w:id="45"/>
      <w:r w:rsidRPr="002E6F18">
        <w:rPr>
          <w:rFonts w:asciiTheme="majorHAnsi" w:hAnsiTheme="majorHAnsi" w:cstheme="majorHAnsi"/>
          <w:b/>
          <w:bCs/>
          <w:lang w:val="pl" w:eastAsia="pl-PL"/>
        </w:rPr>
        <w:t>.</w:t>
      </w:r>
    </w:p>
    <w:p w14:paraId="57B0A41E" w14:textId="77777777" w:rsidR="00D44DD4" w:rsidRPr="002E6F18" w:rsidRDefault="00D44DD4" w:rsidP="00D44DD4">
      <w:pPr>
        <w:pStyle w:val="Bezodstpw"/>
        <w:numPr>
          <w:ilvl w:val="1"/>
          <w:numId w:val="22"/>
        </w:numPr>
        <w:ind w:left="1843" w:hanging="709"/>
        <w:rPr>
          <w:rFonts w:asciiTheme="majorHAnsi" w:hAnsiTheme="majorHAnsi" w:cstheme="majorHAnsi"/>
          <w:b/>
          <w:bCs/>
          <w:lang w:val="pl" w:eastAsia="pl-PL"/>
        </w:rPr>
      </w:pPr>
      <w:r w:rsidRPr="002E6F18">
        <w:rPr>
          <w:rFonts w:asciiTheme="majorHAnsi" w:hAnsiTheme="majorHAnsi" w:cstheme="majorHAnsi"/>
          <w:lang w:val="pl" w:eastAsia="pl-PL"/>
        </w:rPr>
        <w:t>Zamawiający przewiduje możliwości wprowadzenia zmian do zawartej umowy, na podstawie art. 454-455 ustawy Pzp oraz postanowień Projektu umowy.</w:t>
      </w:r>
    </w:p>
    <w:p w14:paraId="2E94FD13" w14:textId="77777777" w:rsidR="00D44DD4" w:rsidRPr="002E6F18" w:rsidRDefault="00D44DD4" w:rsidP="00D44DD4">
      <w:pPr>
        <w:pStyle w:val="Bezodstpw"/>
        <w:rPr>
          <w:rFonts w:asciiTheme="majorHAnsi" w:hAnsiTheme="majorHAnsi" w:cstheme="majorHAnsi"/>
          <w:lang w:val="pl" w:eastAsia="pl-PL"/>
        </w:rPr>
      </w:pPr>
      <w:bookmarkStart w:id="46" w:name="bookmark70"/>
    </w:p>
    <w:p w14:paraId="24BD8424" w14:textId="77777777" w:rsidR="00D44DD4" w:rsidRPr="002E6F18" w:rsidRDefault="00D44DD4" w:rsidP="00D44DD4">
      <w:pPr>
        <w:pStyle w:val="Bezodstpw"/>
        <w:numPr>
          <w:ilvl w:val="0"/>
          <w:numId w:val="22"/>
        </w:numPr>
        <w:shd w:val="clear" w:color="auto" w:fill="D9D9D9" w:themeFill="background1" w:themeFillShade="D9"/>
        <w:rPr>
          <w:rFonts w:asciiTheme="majorHAnsi" w:hAnsiTheme="majorHAnsi" w:cstheme="majorHAnsi"/>
          <w:b/>
          <w:bCs/>
          <w:lang w:val="pl" w:eastAsia="pl-PL"/>
        </w:rPr>
      </w:pPr>
      <w:r w:rsidRPr="002E6F18">
        <w:rPr>
          <w:rFonts w:asciiTheme="majorHAnsi" w:hAnsiTheme="majorHAnsi" w:cstheme="majorHAnsi"/>
          <w:b/>
          <w:bCs/>
          <w:lang w:val="pl" w:eastAsia="pl-PL"/>
        </w:rPr>
        <w:t>OCHRONA DANYCH OSOBOWYCH</w:t>
      </w:r>
      <w:bookmarkEnd w:id="46"/>
    </w:p>
    <w:p w14:paraId="15832270"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04.05.2016, str. 1), dalej</w:t>
      </w:r>
      <w:r w:rsidRPr="002E6F18">
        <w:rPr>
          <w:rFonts w:asciiTheme="majorHAnsi" w:hAnsiTheme="majorHAnsi" w:cstheme="majorHAnsi"/>
          <w:i/>
          <w:iCs/>
          <w:lang w:val="pl" w:eastAsia="pl-PL"/>
        </w:rPr>
        <w:t xml:space="preserve"> „RODO",</w:t>
      </w:r>
      <w:r w:rsidRPr="002E6F18">
        <w:rPr>
          <w:rFonts w:asciiTheme="majorHAnsi" w:hAnsiTheme="majorHAnsi" w:cstheme="majorHAnsi"/>
          <w:b/>
          <w:bCs/>
          <w:lang w:val="pl" w:eastAsia="pl-PL"/>
        </w:rPr>
        <w:t xml:space="preserve"> Zamawiający informuje, że:</w:t>
      </w:r>
    </w:p>
    <w:p w14:paraId="62CCCF7E" w14:textId="77777777" w:rsidR="00D44DD4" w:rsidRPr="002E6F18" w:rsidRDefault="00D44DD4" w:rsidP="00D44DD4">
      <w:pPr>
        <w:pStyle w:val="Bezodstpw"/>
        <w:numPr>
          <w:ilvl w:val="0"/>
          <w:numId w:val="13"/>
        </w:numPr>
        <w:ind w:left="1701"/>
        <w:rPr>
          <w:rFonts w:asciiTheme="majorHAnsi" w:hAnsiTheme="majorHAnsi" w:cstheme="majorHAnsi"/>
          <w:lang w:val="pl" w:eastAsia="pl-PL"/>
        </w:rPr>
      </w:pPr>
      <w:r w:rsidRPr="002E6F18">
        <w:rPr>
          <w:rFonts w:asciiTheme="majorHAnsi" w:hAnsiTheme="majorHAnsi" w:cstheme="majorHAnsi"/>
          <w:lang w:val="pl" w:eastAsia="pl-PL"/>
        </w:rPr>
        <w:t xml:space="preserve">jest administratorem danych osobowych Wykonawcy oraz osób, których dane Wykonawca przekazał w niniejszym postępowaniu; </w:t>
      </w:r>
    </w:p>
    <w:p w14:paraId="66410670" w14:textId="0E9E7F35" w:rsidR="00D44DD4" w:rsidRPr="002E6F18" w:rsidRDefault="00D44DD4" w:rsidP="00D44DD4">
      <w:pPr>
        <w:pStyle w:val="Bezodstpw"/>
        <w:ind w:left="1701"/>
        <w:rPr>
          <w:rFonts w:asciiTheme="majorHAnsi" w:hAnsiTheme="majorHAnsi" w:cstheme="majorHAnsi"/>
          <w:b/>
          <w:bCs/>
          <w:lang w:val="pl" w:eastAsia="pl-PL"/>
        </w:rPr>
      </w:pPr>
      <w:r w:rsidRPr="002E6F18">
        <w:rPr>
          <w:rFonts w:asciiTheme="majorHAnsi" w:hAnsiTheme="majorHAnsi" w:cstheme="majorHAnsi"/>
          <w:lang w:val="pl" w:eastAsia="pl-PL"/>
        </w:rPr>
        <w:t>dane osobowe Wykonawcy przetwarzane będą na podstawie art. 6 ust. 1 lit. c RODO w celu związanym z postępowaniem o udzielenie zamówienia publicznego na zadanie pn.</w:t>
      </w:r>
      <w:r w:rsidRPr="002E6F18">
        <w:rPr>
          <w:rFonts w:asciiTheme="majorHAnsi" w:hAnsiTheme="majorHAnsi" w:cstheme="majorHAnsi"/>
          <w:b/>
          <w:bCs/>
          <w:lang w:val="pl" w:eastAsia="pl-PL"/>
        </w:rPr>
        <w:t xml:space="preserve"> </w:t>
      </w:r>
      <w:r w:rsidR="00F259FD">
        <w:rPr>
          <w:rFonts w:asciiTheme="majorHAnsi" w:hAnsiTheme="majorHAnsi" w:cstheme="majorHAnsi"/>
          <w:b/>
          <w:bCs/>
          <w:lang w:val="pl" w:eastAsia="pl-PL"/>
        </w:rPr>
        <w:t>Dostawa agregatów prądotwórczych</w:t>
      </w:r>
      <w:r w:rsidRPr="002E6F18">
        <w:rPr>
          <w:rFonts w:asciiTheme="majorHAnsi" w:hAnsiTheme="majorHAnsi" w:cstheme="majorHAnsi"/>
          <w:b/>
          <w:bCs/>
        </w:rPr>
        <w:t>”</w:t>
      </w:r>
      <w:r w:rsidRPr="002E6F18">
        <w:rPr>
          <w:rFonts w:asciiTheme="majorHAnsi" w:hAnsiTheme="majorHAnsi" w:cstheme="majorHAnsi"/>
          <w:lang w:val="pl" w:eastAsia="pl-PL"/>
        </w:rPr>
        <w:t xml:space="preserve"> prowadzonym w trybie podstawowym;</w:t>
      </w:r>
    </w:p>
    <w:p w14:paraId="67A0E594" w14:textId="77777777" w:rsidR="00D44DD4" w:rsidRPr="002E6F18" w:rsidRDefault="00D44DD4" w:rsidP="00D44DD4">
      <w:pPr>
        <w:pStyle w:val="Bezodstpw"/>
        <w:numPr>
          <w:ilvl w:val="0"/>
          <w:numId w:val="13"/>
        </w:numPr>
        <w:ind w:left="1701"/>
        <w:rPr>
          <w:rFonts w:asciiTheme="majorHAnsi" w:hAnsiTheme="majorHAnsi" w:cstheme="majorHAnsi"/>
          <w:lang w:val="pl" w:eastAsia="pl-PL"/>
        </w:rPr>
      </w:pPr>
      <w:r w:rsidRPr="002E6F18">
        <w:rPr>
          <w:rFonts w:asciiTheme="majorHAnsi" w:hAnsiTheme="majorHAnsi" w:cstheme="majorHAnsi"/>
          <w:lang w:val="pl" w:eastAsia="pl-PL"/>
        </w:rPr>
        <w:t>odbiorcami danych osobowych Wykonawcy będą osoby lub podmioty, którym udostępniona zostanie dokumentacja postępowania w oparciu o art. 18 oraz art. 74 ustawy z dnia 11 września 2019 r. Prawo zamówień publicznych (t.j. Dz. U. z 2022 r., poz. 1710 z pózn. zm.);</w:t>
      </w:r>
    </w:p>
    <w:p w14:paraId="22945860" w14:textId="77777777" w:rsidR="00D44DD4" w:rsidRPr="002E6F18" w:rsidRDefault="00D44DD4" w:rsidP="00D44DD4">
      <w:pPr>
        <w:pStyle w:val="Bezodstpw"/>
        <w:numPr>
          <w:ilvl w:val="0"/>
          <w:numId w:val="13"/>
        </w:numPr>
        <w:ind w:left="1701"/>
        <w:rPr>
          <w:rFonts w:asciiTheme="majorHAnsi" w:hAnsiTheme="majorHAnsi" w:cstheme="majorHAnsi"/>
          <w:lang w:val="pl" w:eastAsia="pl-PL"/>
        </w:rPr>
      </w:pPr>
      <w:r w:rsidRPr="002E6F18">
        <w:rPr>
          <w:rFonts w:asciiTheme="majorHAnsi" w:hAnsiTheme="majorHAnsi" w:cstheme="majorHAnsi"/>
          <w:lang w:val="pl" w:eastAsia="pl-PL"/>
        </w:rPr>
        <w:t>dane osobowe Wykonawcy będą przechowywane, zgodnie z art. 78 ust. 1 ustawy Pzp, przez okres 4 lat od dnia zakończenia postępowania o udzielenie zamówienia, w sposób gwarantujący jego nienaruszalność.</w:t>
      </w:r>
    </w:p>
    <w:p w14:paraId="300F2D26" w14:textId="77777777" w:rsidR="00D44DD4" w:rsidRPr="002E6F18" w:rsidRDefault="00D44DD4" w:rsidP="00D44DD4">
      <w:pPr>
        <w:pStyle w:val="Bezodstpw"/>
        <w:numPr>
          <w:ilvl w:val="0"/>
          <w:numId w:val="13"/>
        </w:numPr>
        <w:ind w:left="1701"/>
        <w:rPr>
          <w:rFonts w:asciiTheme="majorHAnsi" w:hAnsiTheme="majorHAnsi" w:cstheme="majorHAnsi"/>
          <w:lang w:val="pl" w:eastAsia="pl-PL"/>
        </w:rPr>
      </w:pPr>
      <w:r w:rsidRPr="002E6F18">
        <w:rPr>
          <w:rFonts w:asciiTheme="majorHAnsi" w:hAnsiTheme="majorHAnsi" w:cstheme="majorHAnsi"/>
          <w:lang w:val="pl" w:eastAsia="pl-PL"/>
        </w:rPr>
        <w:t>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w:t>
      </w:r>
    </w:p>
    <w:p w14:paraId="5143CF37" w14:textId="77777777" w:rsidR="00D44DD4" w:rsidRPr="002E6F18" w:rsidRDefault="00D44DD4" w:rsidP="00D44DD4">
      <w:pPr>
        <w:pStyle w:val="Bezodstpw"/>
        <w:numPr>
          <w:ilvl w:val="0"/>
          <w:numId w:val="13"/>
        </w:numPr>
        <w:ind w:left="1701"/>
        <w:rPr>
          <w:rFonts w:asciiTheme="majorHAnsi" w:hAnsiTheme="majorHAnsi" w:cstheme="majorHAnsi"/>
          <w:lang w:val="pl" w:eastAsia="pl-PL"/>
        </w:rPr>
      </w:pPr>
      <w:r w:rsidRPr="002E6F18">
        <w:rPr>
          <w:rFonts w:asciiTheme="majorHAnsi" w:hAnsiTheme="majorHAnsi" w:cstheme="majorHAnsi"/>
          <w:lang w:val="pl" w:eastAsia="pl-PL"/>
        </w:rPr>
        <w:t>w odniesieniu do danych osobowych Wykonawcy decyzje nie będą podejmowane w sposób zautomatyzowany, stosownie do art. 22 RODO;</w:t>
      </w:r>
    </w:p>
    <w:p w14:paraId="3171449A" w14:textId="77777777" w:rsidR="00D44DD4" w:rsidRPr="002E6F18" w:rsidRDefault="00D44DD4" w:rsidP="00D44DD4">
      <w:pPr>
        <w:pStyle w:val="Bezodstpw"/>
        <w:numPr>
          <w:ilvl w:val="0"/>
          <w:numId w:val="13"/>
        </w:numPr>
        <w:ind w:left="1701"/>
        <w:rPr>
          <w:rFonts w:asciiTheme="majorHAnsi" w:hAnsiTheme="majorHAnsi" w:cstheme="majorHAnsi"/>
          <w:lang w:val="pl" w:eastAsia="pl-PL"/>
        </w:rPr>
      </w:pPr>
      <w:r w:rsidRPr="002E6F18">
        <w:rPr>
          <w:rFonts w:asciiTheme="majorHAnsi" w:hAnsiTheme="majorHAnsi" w:cstheme="majorHAnsi"/>
          <w:lang w:val="pl" w:eastAsia="pl-PL"/>
        </w:rPr>
        <w:t>Wykonawca posiada:</w:t>
      </w:r>
    </w:p>
    <w:p w14:paraId="616196B1" w14:textId="77777777" w:rsidR="00D44DD4" w:rsidRPr="002E6F18" w:rsidRDefault="00D44DD4" w:rsidP="00D44DD4">
      <w:pPr>
        <w:pStyle w:val="Bezodstpw"/>
        <w:numPr>
          <w:ilvl w:val="0"/>
          <w:numId w:val="14"/>
        </w:numPr>
        <w:ind w:left="2127"/>
        <w:rPr>
          <w:rFonts w:asciiTheme="majorHAnsi" w:hAnsiTheme="majorHAnsi" w:cstheme="majorHAnsi"/>
          <w:lang w:val="pl" w:eastAsia="pl-PL"/>
        </w:rPr>
      </w:pPr>
      <w:r w:rsidRPr="002E6F18">
        <w:rPr>
          <w:rFonts w:asciiTheme="majorHAnsi" w:hAnsiTheme="majorHAnsi" w:cstheme="majorHAnsi"/>
          <w:lang w:val="pl" w:eastAsia="pl-PL"/>
        </w:rPr>
        <w:t>na podstawie art. 15 RODO prawo dostępu do danych osobowych dotyczących Wykonawcy;</w:t>
      </w:r>
    </w:p>
    <w:p w14:paraId="77DF00D4" w14:textId="77777777" w:rsidR="00D44DD4" w:rsidRPr="002E6F18" w:rsidRDefault="00D44DD4" w:rsidP="00D44DD4">
      <w:pPr>
        <w:pStyle w:val="Bezodstpw"/>
        <w:numPr>
          <w:ilvl w:val="0"/>
          <w:numId w:val="14"/>
        </w:numPr>
        <w:ind w:left="2127"/>
        <w:rPr>
          <w:rFonts w:asciiTheme="majorHAnsi" w:hAnsiTheme="majorHAnsi" w:cstheme="majorHAnsi"/>
          <w:lang w:val="pl" w:eastAsia="pl-PL"/>
        </w:rPr>
      </w:pPr>
      <w:r w:rsidRPr="002E6F18">
        <w:rPr>
          <w:rFonts w:asciiTheme="majorHAnsi" w:hAnsiTheme="majorHAnsi" w:cstheme="majorHAnsi"/>
          <w:lang w:val="pl" w:eastAsia="pl-PL"/>
        </w:rPr>
        <w:t>na podstawie art. 16 RODO prawo do sprostowania danych osobowych, o ile ich zmiana nie skutkuje zmianą wyniku postępowania o udzielenie zamówienia publicznego ani zmianą postanowień umowy w zakresie niezgodnym z ustawą Pzp oraz nie narusza integralności protokołu oraz jego załączników;</w:t>
      </w:r>
    </w:p>
    <w:p w14:paraId="412FC0DF" w14:textId="77777777" w:rsidR="00D44DD4" w:rsidRPr="002E6F18" w:rsidRDefault="00D44DD4" w:rsidP="00D44DD4">
      <w:pPr>
        <w:pStyle w:val="Bezodstpw"/>
        <w:numPr>
          <w:ilvl w:val="0"/>
          <w:numId w:val="14"/>
        </w:numPr>
        <w:ind w:left="2127"/>
        <w:rPr>
          <w:rFonts w:asciiTheme="majorHAnsi" w:hAnsiTheme="majorHAnsi" w:cstheme="majorHAnsi"/>
          <w:lang w:val="pl" w:eastAsia="pl-PL"/>
        </w:rPr>
      </w:pPr>
      <w:r w:rsidRPr="002E6F18">
        <w:rPr>
          <w:rFonts w:asciiTheme="majorHAnsi" w:hAnsiTheme="majorHAnsi" w:cstheme="majorHAnsi"/>
          <w:lang w:val="pl" w:eastAsia="pl-PL"/>
        </w:rPr>
        <w:t>na podstawie art. 18 RODO prawo żądania od administratora ograniczenia przetwarzania danych osobowych z zastrzeżeniem przypadków, o których mowa w art. 18 ust. 2 RODO;</w:t>
      </w:r>
    </w:p>
    <w:p w14:paraId="60070E97" w14:textId="77777777" w:rsidR="00D44DD4" w:rsidRPr="002E6F18" w:rsidRDefault="00D44DD4" w:rsidP="00D44DD4">
      <w:pPr>
        <w:pStyle w:val="Bezodstpw"/>
        <w:ind w:left="2127" w:hanging="360"/>
        <w:rPr>
          <w:rFonts w:asciiTheme="majorHAnsi" w:hAnsiTheme="majorHAnsi" w:cstheme="majorHAnsi"/>
          <w:lang w:val="pl" w:eastAsia="pl-PL"/>
        </w:rPr>
      </w:pPr>
      <w:r w:rsidRPr="002E6F18">
        <w:rPr>
          <w:rFonts w:asciiTheme="majorHAnsi" w:hAnsiTheme="majorHAnsi" w:cstheme="majorHAnsi"/>
          <w:lang w:val="pl" w:eastAsia="pl-PL"/>
        </w:rPr>
        <w:t>-</w:t>
      </w:r>
      <w:r w:rsidRPr="002E6F18">
        <w:rPr>
          <w:rFonts w:asciiTheme="majorHAnsi" w:hAnsiTheme="majorHAnsi" w:cstheme="majorHAnsi"/>
          <w:lang w:val="pl" w:eastAsia="pl-PL"/>
        </w:rPr>
        <w:tab/>
        <w:t>prawo do wniesienia skargi do Prezesa Urzędu Ochrony Danych Osobowych, gdy Wykonawca uzna, że przetwarzanie jego danych osobowych narusza przepisy RODO;</w:t>
      </w:r>
    </w:p>
    <w:p w14:paraId="09C7A00F" w14:textId="77777777" w:rsidR="00D44DD4" w:rsidRPr="002E6F18" w:rsidRDefault="00D44DD4" w:rsidP="00D44DD4">
      <w:pPr>
        <w:pStyle w:val="Bezodstpw"/>
        <w:numPr>
          <w:ilvl w:val="0"/>
          <w:numId w:val="13"/>
        </w:numPr>
        <w:ind w:left="1701"/>
        <w:rPr>
          <w:rFonts w:asciiTheme="majorHAnsi" w:hAnsiTheme="majorHAnsi" w:cstheme="majorHAnsi"/>
          <w:lang w:val="pl" w:eastAsia="pl-PL"/>
        </w:rPr>
      </w:pPr>
      <w:r w:rsidRPr="002E6F18">
        <w:rPr>
          <w:rFonts w:asciiTheme="majorHAnsi" w:hAnsiTheme="majorHAnsi" w:cstheme="majorHAnsi"/>
          <w:lang w:val="pl" w:eastAsia="pl-PL"/>
        </w:rPr>
        <w:t>Wykonawcy nie przysługuje:</w:t>
      </w:r>
    </w:p>
    <w:p w14:paraId="4A5413D3" w14:textId="77777777" w:rsidR="00D44DD4" w:rsidRPr="002E6F18" w:rsidRDefault="00D44DD4" w:rsidP="00D44DD4">
      <w:pPr>
        <w:pStyle w:val="Bezodstpw"/>
        <w:ind w:left="2127" w:hanging="284"/>
        <w:rPr>
          <w:rFonts w:asciiTheme="majorHAnsi" w:hAnsiTheme="majorHAnsi" w:cstheme="majorHAnsi"/>
          <w:lang w:val="pl" w:eastAsia="pl-PL"/>
        </w:rPr>
      </w:pPr>
      <w:r w:rsidRPr="002E6F18">
        <w:rPr>
          <w:rFonts w:asciiTheme="majorHAnsi" w:hAnsiTheme="majorHAnsi" w:cstheme="majorHAnsi"/>
          <w:lang w:val="pl" w:eastAsia="pl-PL"/>
        </w:rPr>
        <w:t>-</w:t>
      </w:r>
      <w:r w:rsidRPr="002E6F18">
        <w:rPr>
          <w:rFonts w:asciiTheme="majorHAnsi" w:hAnsiTheme="majorHAnsi" w:cstheme="majorHAnsi"/>
          <w:lang w:val="pl" w:eastAsia="pl-PL"/>
        </w:rPr>
        <w:tab/>
        <w:t>w związku z art. 17 ust. 3 lit. b, d lub e RODO prawo do usunięcia danych osobowych;</w:t>
      </w:r>
    </w:p>
    <w:p w14:paraId="16895E38" w14:textId="77777777" w:rsidR="00D44DD4" w:rsidRPr="002E6F18" w:rsidRDefault="00D44DD4" w:rsidP="00D44DD4">
      <w:pPr>
        <w:pStyle w:val="Bezodstpw"/>
        <w:ind w:left="2127" w:hanging="284"/>
        <w:rPr>
          <w:rFonts w:asciiTheme="majorHAnsi" w:hAnsiTheme="majorHAnsi" w:cstheme="majorHAnsi"/>
          <w:lang w:val="pl" w:eastAsia="pl-PL"/>
        </w:rPr>
      </w:pPr>
      <w:r w:rsidRPr="002E6F18">
        <w:rPr>
          <w:rFonts w:asciiTheme="majorHAnsi" w:hAnsiTheme="majorHAnsi" w:cstheme="majorHAnsi"/>
          <w:lang w:val="pl" w:eastAsia="pl-PL"/>
        </w:rPr>
        <w:t>-</w:t>
      </w:r>
      <w:r w:rsidRPr="002E6F18">
        <w:rPr>
          <w:rFonts w:asciiTheme="majorHAnsi" w:hAnsiTheme="majorHAnsi" w:cstheme="majorHAnsi"/>
          <w:lang w:val="pl" w:eastAsia="pl-PL"/>
        </w:rPr>
        <w:tab/>
        <w:t>prawo do przenoszenia danych osobowych, o którym mowa w art. 20 RODO;</w:t>
      </w:r>
    </w:p>
    <w:p w14:paraId="2EF058A5" w14:textId="77777777" w:rsidR="00D44DD4" w:rsidRPr="002E6F18" w:rsidRDefault="00D44DD4" w:rsidP="00D44DD4">
      <w:pPr>
        <w:pStyle w:val="Bezodstpw"/>
        <w:ind w:left="2127" w:hanging="284"/>
        <w:rPr>
          <w:rFonts w:asciiTheme="majorHAnsi" w:hAnsiTheme="majorHAnsi" w:cstheme="majorHAnsi"/>
          <w:lang w:val="pl" w:eastAsia="pl-PL"/>
        </w:rPr>
      </w:pPr>
      <w:r w:rsidRPr="002E6F18">
        <w:rPr>
          <w:rFonts w:asciiTheme="majorHAnsi" w:hAnsiTheme="majorHAnsi" w:cstheme="majorHAnsi"/>
          <w:lang w:val="pl" w:eastAsia="pl-PL"/>
        </w:rPr>
        <w:t>-</w:t>
      </w:r>
      <w:r w:rsidRPr="002E6F18">
        <w:rPr>
          <w:rFonts w:asciiTheme="majorHAnsi" w:hAnsiTheme="majorHAnsi" w:cstheme="majorHAnsi"/>
          <w:lang w:val="pl" w:eastAsia="pl-PL"/>
        </w:rPr>
        <w:tab/>
        <w:t>na podstawie art. 21 RODO prawo sprzeciwu, wobec przetwarzania danych osobowych, gdyż podstawą prawną przetwarzania danych osobowych Wykonawcy jest art. 6 ust. 1 lit. c RODO.</w:t>
      </w:r>
    </w:p>
    <w:p w14:paraId="558584A9" w14:textId="77777777" w:rsidR="00D44DD4" w:rsidRPr="002E6F18" w:rsidRDefault="00D44DD4" w:rsidP="00D44DD4">
      <w:pPr>
        <w:pStyle w:val="Bezodstpw"/>
        <w:ind w:left="2127" w:firstLine="425"/>
        <w:rPr>
          <w:rFonts w:asciiTheme="majorHAnsi" w:hAnsiTheme="majorHAnsi" w:cstheme="majorHAnsi"/>
          <w:lang w:val="pl" w:eastAsia="pl-PL"/>
        </w:rPr>
      </w:pPr>
      <w:r w:rsidRPr="002E6F18">
        <w:rPr>
          <w:rFonts w:asciiTheme="majorHAnsi" w:hAnsiTheme="majorHAnsi" w:cstheme="majorHAnsi"/>
          <w:lang w:val="pl" w:eastAsia="pl-PL"/>
        </w:rPr>
        <w:lastRenderedPageBreak/>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E3F359C" w14:textId="77777777" w:rsidR="00D44DD4" w:rsidRPr="002E6F18" w:rsidRDefault="00D44DD4" w:rsidP="00D44DD4">
      <w:pPr>
        <w:pStyle w:val="Bezodstpw"/>
        <w:ind w:left="2127" w:firstLine="425"/>
        <w:rPr>
          <w:rFonts w:asciiTheme="majorHAnsi" w:hAnsiTheme="majorHAnsi" w:cstheme="majorHAnsi"/>
          <w:lang w:val="pl" w:eastAsia="pl-PL"/>
        </w:rPr>
      </w:pPr>
      <w:r w:rsidRPr="002E6F18">
        <w:rPr>
          <w:rFonts w:asciiTheme="majorHAnsi" w:hAnsiTheme="majorHAnsi" w:cstheme="majorHAnsi"/>
          <w:lang w:val="pl" w:eastAsia="pl-PL"/>
        </w:rPr>
        <w:t>Skorzystanie przez osobę, której dane dotyczą, z uprawnienia do sprostowania lub uzupełnienia danych osobowych, o którym mowa w art. 16 rozporządzenia 016/67 , nie może skutkować zmianą wyniku postępowania o udzielenie zamówienia publicznego lub konkursu ani zmianą postanowień umowy w zakresie niezgodnym z ustawą.</w:t>
      </w:r>
    </w:p>
    <w:p w14:paraId="59F8A94A" w14:textId="77777777" w:rsidR="00D44DD4" w:rsidRPr="002E6F18" w:rsidRDefault="00D44DD4" w:rsidP="00D44DD4">
      <w:pPr>
        <w:pStyle w:val="Bezodstpw"/>
        <w:ind w:left="2127" w:firstLine="425"/>
        <w:rPr>
          <w:rFonts w:asciiTheme="majorHAnsi" w:hAnsiTheme="majorHAnsi" w:cstheme="majorHAnsi"/>
          <w:lang w:val="pl" w:eastAsia="pl-PL"/>
        </w:rPr>
      </w:pPr>
      <w:r w:rsidRPr="002E6F18">
        <w:rPr>
          <w:rFonts w:asciiTheme="majorHAnsi" w:hAnsiTheme="majorHAnsi" w:cstheme="majorHAnsi"/>
          <w:lang w:val="pl" w:eastAsia="pl-PL"/>
        </w:rPr>
        <w:t>Wystąpienie z żądaniem, o którym mowa w art. 18 ust. 1 rozporządzenia 2016/679, nie ogranicza przetwarzania danych osobowych do czasu zakończenia postępowania o udzielenie zamówienia publicznego lub konkursu.</w:t>
      </w:r>
    </w:p>
    <w:p w14:paraId="33837365" w14:textId="77777777" w:rsidR="00D44DD4" w:rsidRPr="002E6F18" w:rsidRDefault="00D44DD4" w:rsidP="00D44DD4">
      <w:pPr>
        <w:pStyle w:val="Bezodstpw"/>
        <w:ind w:left="2127" w:firstLine="425"/>
        <w:rPr>
          <w:rFonts w:asciiTheme="majorHAnsi" w:hAnsiTheme="majorHAnsi" w:cstheme="majorHAnsi"/>
          <w:lang w:val="pl" w:eastAsia="pl-PL"/>
        </w:rPr>
      </w:pPr>
      <w:r w:rsidRPr="002E6F18">
        <w:rPr>
          <w:rFonts w:asciiTheme="majorHAnsi" w:hAnsiTheme="majorHAnsi" w:cstheme="majorHAnsi"/>
          <w:lang w:val="pl" w:eastAsia="pl-PL"/>
        </w:rPr>
        <w:t>W przypadku danych osobowych zamieszczonych przez Zamawiającego w Biuletynie Zamówień Publicznych, prawa, o których mowa w art. 15 i art. 16 rozporządzenia 2016/679, są wykonywane w drodze żądania skierowanego do Zamawiającego.</w:t>
      </w:r>
    </w:p>
    <w:p w14:paraId="54EEB8AA" w14:textId="77777777" w:rsidR="00D44DD4" w:rsidRPr="002E6F18" w:rsidRDefault="00D44DD4" w:rsidP="00D44DD4">
      <w:pPr>
        <w:pStyle w:val="Bezodstpw"/>
        <w:rPr>
          <w:rFonts w:asciiTheme="majorHAnsi" w:hAnsiTheme="majorHAnsi" w:cstheme="majorHAnsi"/>
          <w:b/>
          <w:lang w:val="pl" w:eastAsia="pl-PL"/>
        </w:rPr>
      </w:pPr>
      <w:bookmarkStart w:id="47" w:name="bookmark71"/>
    </w:p>
    <w:p w14:paraId="652F3CD4" w14:textId="77777777" w:rsidR="00D44DD4" w:rsidRPr="002E6F18" w:rsidRDefault="00D44DD4" w:rsidP="00D44DD4">
      <w:pPr>
        <w:pStyle w:val="Bezodstpw"/>
        <w:numPr>
          <w:ilvl w:val="0"/>
          <w:numId w:val="22"/>
        </w:numPr>
        <w:shd w:val="clear" w:color="auto" w:fill="D9D9D9" w:themeFill="background1" w:themeFillShade="D9"/>
        <w:rPr>
          <w:rFonts w:asciiTheme="majorHAnsi" w:hAnsiTheme="majorHAnsi" w:cstheme="majorHAnsi"/>
          <w:b/>
          <w:bCs/>
          <w:lang w:val="pl" w:eastAsia="pl-PL"/>
        </w:rPr>
      </w:pPr>
      <w:r w:rsidRPr="002E6F18">
        <w:rPr>
          <w:rFonts w:asciiTheme="majorHAnsi" w:hAnsiTheme="majorHAnsi" w:cstheme="majorHAnsi"/>
          <w:b/>
          <w:bCs/>
          <w:lang w:val="pl" w:eastAsia="pl-PL"/>
        </w:rPr>
        <w:t>POUCZENIE O ŚRODKACH OCHRONY PRAWNEJ</w:t>
      </w:r>
      <w:bookmarkEnd w:id="47"/>
    </w:p>
    <w:p w14:paraId="603D8082"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Środki ochrony prawnej przewidziane są w dziale IX ustawy.</w:t>
      </w:r>
    </w:p>
    <w:p w14:paraId="3277DFDB"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Środkami ochrony prawnej są odwołanie i skarga do sądu.</w:t>
      </w:r>
    </w:p>
    <w:p w14:paraId="3BD3AC3A"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4282F47A"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Odwołanie przysługuje na:</w:t>
      </w:r>
    </w:p>
    <w:p w14:paraId="34E9CA22" w14:textId="77777777" w:rsidR="00D44DD4" w:rsidRPr="002E6F18" w:rsidRDefault="00D44DD4" w:rsidP="00D44DD4">
      <w:pPr>
        <w:pStyle w:val="Bezodstpw"/>
        <w:numPr>
          <w:ilvl w:val="0"/>
          <w:numId w:val="15"/>
        </w:numPr>
        <w:ind w:left="1701"/>
        <w:rPr>
          <w:rFonts w:asciiTheme="majorHAnsi" w:hAnsiTheme="majorHAnsi" w:cstheme="majorHAnsi"/>
          <w:lang w:val="pl" w:eastAsia="pl-PL"/>
        </w:rPr>
      </w:pPr>
      <w:r w:rsidRPr="002E6F18">
        <w:rPr>
          <w:rFonts w:asciiTheme="majorHAnsi" w:hAnsiTheme="majorHAnsi" w:cstheme="majorHAnsi"/>
          <w:lang w:val="pl" w:eastAsia="pl-PL"/>
        </w:rPr>
        <w:t>niezgodną z przepisami ustawy czynność Zamawiającego, podjętą w postępowaniu o udzielenie zamówienia, w tym na projektowane postanowienie umowy,</w:t>
      </w:r>
    </w:p>
    <w:p w14:paraId="07FC3DB7" w14:textId="77777777" w:rsidR="00D44DD4" w:rsidRPr="002E6F18" w:rsidRDefault="00D44DD4" w:rsidP="00D44DD4">
      <w:pPr>
        <w:pStyle w:val="Bezodstpw"/>
        <w:numPr>
          <w:ilvl w:val="0"/>
          <w:numId w:val="15"/>
        </w:numPr>
        <w:ind w:left="1701"/>
        <w:rPr>
          <w:rFonts w:asciiTheme="majorHAnsi" w:hAnsiTheme="majorHAnsi" w:cstheme="majorHAnsi"/>
          <w:lang w:val="pl" w:eastAsia="pl-PL"/>
        </w:rPr>
      </w:pPr>
      <w:r w:rsidRPr="002E6F18">
        <w:rPr>
          <w:rFonts w:asciiTheme="majorHAnsi" w:hAnsiTheme="majorHAnsi" w:cstheme="majorHAnsi"/>
          <w:lang w:val="pl" w:eastAsia="pl-PL"/>
        </w:rPr>
        <w:t>zaniechanie czynności w postępowaniu o udzielenie zamówienia, do której Zamawiający był obowiązany na podstawie ustawy,</w:t>
      </w:r>
    </w:p>
    <w:p w14:paraId="72D85445" w14:textId="77777777" w:rsidR="00D44DD4" w:rsidRPr="002E6F18" w:rsidRDefault="00D44DD4" w:rsidP="00D44DD4">
      <w:pPr>
        <w:pStyle w:val="Bezodstpw"/>
        <w:numPr>
          <w:ilvl w:val="0"/>
          <w:numId w:val="15"/>
        </w:numPr>
        <w:ind w:left="1701"/>
        <w:rPr>
          <w:rFonts w:asciiTheme="majorHAnsi" w:hAnsiTheme="majorHAnsi" w:cstheme="majorHAnsi"/>
          <w:lang w:val="pl" w:eastAsia="pl-PL"/>
        </w:rPr>
      </w:pPr>
      <w:r w:rsidRPr="002E6F18">
        <w:rPr>
          <w:rFonts w:asciiTheme="majorHAnsi" w:hAnsiTheme="majorHAnsi" w:cstheme="majorHAnsi"/>
          <w:lang w:val="pl" w:eastAsia="pl-PL"/>
        </w:rPr>
        <w:t>zaniechanie przeprowadzenia postępowania o udzielenie zamówienia lub zorganizowania konkursu na podstawie ustawy, mimo że Zamawiający był do tego obowiązany.</w:t>
      </w:r>
    </w:p>
    <w:p w14:paraId="7025BD25"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72D62BCD"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Terminy wnoszenia odwołań.</w:t>
      </w:r>
    </w:p>
    <w:p w14:paraId="1D5B3EF3" w14:textId="77777777" w:rsidR="00D44DD4" w:rsidRPr="002E6F18" w:rsidRDefault="00D44DD4" w:rsidP="00D44DD4">
      <w:pPr>
        <w:pStyle w:val="Bezodstpw"/>
        <w:numPr>
          <w:ilvl w:val="2"/>
          <w:numId w:val="22"/>
        </w:numPr>
        <w:rPr>
          <w:rFonts w:asciiTheme="majorHAnsi" w:hAnsiTheme="majorHAnsi" w:cstheme="majorHAnsi"/>
          <w:lang w:val="pl" w:eastAsia="pl-PL"/>
        </w:rPr>
      </w:pPr>
      <w:r w:rsidRPr="002E6F18">
        <w:rPr>
          <w:rFonts w:asciiTheme="majorHAnsi" w:hAnsiTheme="majorHAnsi" w:cstheme="majorHAnsi"/>
          <w:lang w:val="pl" w:eastAsia="pl-PL"/>
        </w:rPr>
        <w:t>Odwołanie wnosi się w terminie:</w:t>
      </w:r>
    </w:p>
    <w:p w14:paraId="508AC445" w14:textId="77777777" w:rsidR="00D44DD4" w:rsidRPr="002E6F18" w:rsidRDefault="00D44DD4" w:rsidP="00D44DD4">
      <w:pPr>
        <w:pStyle w:val="Bezodstpw"/>
        <w:numPr>
          <w:ilvl w:val="0"/>
          <w:numId w:val="16"/>
        </w:numPr>
        <w:rPr>
          <w:rFonts w:asciiTheme="majorHAnsi" w:hAnsiTheme="majorHAnsi" w:cstheme="majorHAnsi"/>
          <w:lang w:val="pl" w:eastAsia="pl-PL"/>
        </w:rPr>
      </w:pPr>
      <w:r w:rsidRPr="002E6F18">
        <w:rPr>
          <w:rFonts w:asciiTheme="majorHAnsi" w:hAnsiTheme="majorHAnsi" w:cstheme="majorHAnsi"/>
          <w:lang w:val="pl" w:eastAsia="pl-PL"/>
        </w:rPr>
        <w:t>5 dni od dnia przekazania informacji o czynności Zamawiającego stanowiącej podstawę jego wniesienia, jeżeli informacja została przekazana przy użyciu środków komunikacji elektronicznej,</w:t>
      </w:r>
    </w:p>
    <w:p w14:paraId="76987CA8" w14:textId="77777777" w:rsidR="00D44DD4" w:rsidRPr="002E6F18" w:rsidRDefault="00D44DD4" w:rsidP="00D44DD4">
      <w:pPr>
        <w:pStyle w:val="Bezodstpw"/>
        <w:numPr>
          <w:ilvl w:val="0"/>
          <w:numId w:val="16"/>
        </w:numPr>
        <w:rPr>
          <w:rFonts w:asciiTheme="majorHAnsi" w:hAnsiTheme="majorHAnsi" w:cstheme="majorHAnsi"/>
          <w:lang w:val="pl" w:eastAsia="pl-PL"/>
        </w:rPr>
      </w:pPr>
      <w:r w:rsidRPr="002E6F18">
        <w:rPr>
          <w:rFonts w:asciiTheme="majorHAnsi" w:hAnsiTheme="majorHAnsi" w:cstheme="majorHAnsi"/>
          <w:lang w:val="pl" w:eastAsia="pl-PL"/>
        </w:rPr>
        <w:lastRenderedPageBreak/>
        <w:t>10 dni od dnia przekazania informacji o czynności Zamawiającego stanowiącej podstawę jego wniesienia, jeżeli informacja została przekazana w sposób inny niż określony w lit. a.</w:t>
      </w:r>
    </w:p>
    <w:p w14:paraId="52F320F5" w14:textId="77777777" w:rsidR="00D44DD4" w:rsidRPr="002E6F18" w:rsidRDefault="00D44DD4" w:rsidP="00D44DD4">
      <w:pPr>
        <w:pStyle w:val="Bezodstpw"/>
        <w:numPr>
          <w:ilvl w:val="2"/>
          <w:numId w:val="22"/>
        </w:numPr>
        <w:rPr>
          <w:rFonts w:asciiTheme="majorHAnsi" w:hAnsiTheme="majorHAnsi" w:cstheme="majorHAnsi"/>
          <w:lang w:val="pl" w:eastAsia="pl-PL"/>
        </w:rPr>
      </w:pPr>
      <w:r w:rsidRPr="002E6F18">
        <w:rPr>
          <w:rFonts w:asciiTheme="majorHAnsi" w:hAnsiTheme="majorHAnsi" w:cstheme="majorHAnsi"/>
          <w:lang w:val="pl" w:eastAsia="pl-PL"/>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54442E72" w14:textId="77777777" w:rsidR="00D44DD4" w:rsidRPr="002E6F18" w:rsidRDefault="00D44DD4" w:rsidP="00D44DD4">
      <w:pPr>
        <w:pStyle w:val="Bezodstpw"/>
        <w:numPr>
          <w:ilvl w:val="2"/>
          <w:numId w:val="22"/>
        </w:numPr>
        <w:rPr>
          <w:rFonts w:asciiTheme="majorHAnsi" w:hAnsiTheme="majorHAnsi" w:cstheme="majorHAnsi"/>
          <w:lang w:val="pl" w:eastAsia="pl-PL"/>
        </w:rPr>
      </w:pPr>
      <w:r w:rsidRPr="002E6F18">
        <w:rPr>
          <w:rFonts w:asciiTheme="majorHAnsi" w:hAnsiTheme="majorHAnsi" w:cstheme="majorHAnsi"/>
          <w:lang w:val="pl" w:eastAsia="pl-PL"/>
        </w:rPr>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56B6A447" w14:textId="77777777" w:rsidR="00D44DD4" w:rsidRPr="002E6F18" w:rsidRDefault="00D44DD4" w:rsidP="00D44DD4">
      <w:pPr>
        <w:pStyle w:val="Bezodstpw"/>
        <w:numPr>
          <w:ilvl w:val="2"/>
          <w:numId w:val="22"/>
        </w:numPr>
        <w:rPr>
          <w:rFonts w:asciiTheme="majorHAnsi" w:hAnsiTheme="majorHAnsi" w:cstheme="majorHAnsi"/>
          <w:lang w:val="pl" w:eastAsia="pl-PL"/>
        </w:rPr>
      </w:pPr>
      <w:r w:rsidRPr="002E6F18">
        <w:rPr>
          <w:rFonts w:asciiTheme="majorHAnsi" w:hAnsiTheme="majorHAnsi" w:cstheme="majorHAnsi"/>
          <w:lang w:val="pl" w:eastAsia="pl-PL"/>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7C921F8" w14:textId="77777777" w:rsidR="00D44DD4" w:rsidRPr="002E6F18" w:rsidRDefault="00D44DD4" w:rsidP="00D44DD4">
      <w:pPr>
        <w:pStyle w:val="Bezodstpw"/>
        <w:numPr>
          <w:ilvl w:val="0"/>
          <w:numId w:val="17"/>
        </w:numPr>
        <w:rPr>
          <w:rFonts w:asciiTheme="majorHAnsi" w:hAnsiTheme="majorHAnsi" w:cstheme="majorHAnsi"/>
          <w:lang w:val="pl" w:eastAsia="pl-PL"/>
        </w:rPr>
      </w:pPr>
      <w:r w:rsidRPr="002E6F18">
        <w:rPr>
          <w:rFonts w:asciiTheme="majorHAnsi" w:hAnsiTheme="majorHAnsi" w:cstheme="majorHAnsi"/>
          <w:lang w:val="pl" w:eastAsia="pl-PL"/>
        </w:rPr>
        <w:t>15 dni od dnia zamieszczenia w Biuletynie Zamówień Publicznych ogłoszenia o wyniku postępowania</w:t>
      </w:r>
    </w:p>
    <w:p w14:paraId="3A28E955" w14:textId="77777777" w:rsidR="00D44DD4" w:rsidRPr="002E6F18" w:rsidRDefault="00D44DD4" w:rsidP="00D44DD4">
      <w:pPr>
        <w:pStyle w:val="Bezodstpw"/>
        <w:numPr>
          <w:ilvl w:val="0"/>
          <w:numId w:val="17"/>
        </w:numPr>
        <w:rPr>
          <w:rFonts w:asciiTheme="majorHAnsi" w:hAnsiTheme="majorHAnsi" w:cstheme="majorHAnsi"/>
          <w:lang w:val="pl" w:eastAsia="pl-PL"/>
        </w:rPr>
      </w:pPr>
      <w:r w:rsidRPr="002E6F18">
        <w:rPr>
          <w:rFonts w:asciiTheme="majorHAnsi" w:hAnsiTheme="majorHAnsi" w:cstheme="majorHAnsi"/>
          <w:lang w:val="pl" w:eastAsia="pl-PL"/>
        </w:rPr>
        <w:t>miesiąca od dnia zawarcia umowy, jeżeli zamawiający:</w:t>
      </w:r>
    </w:p>
    <w:p w14:paraId="4E8C2B3C" w14:textId="77777777" w:rsidR="00D44DD4" w:rsidRPr="002E6F18" w:rsidRDefault="00D44DD4" w:rsidP="00D44DD4">
      <w:pPr>
        <w:pStyle w:val="Bezodstpw"/>
        <w:numPr>
          <w:ilvl w:val="0"/>
          <w:numId w:val="18"/>
        </w:numPr>
        <w:ind w:left="2835"/>
        <w:rPr>
          <w:rFonts w:asciiTheme="majorHAnsi" w:hAnsiTheme="majorHAnsi" w:cstheme="majorHAnsi"/>
          <w:lang w:val="pl" w:eastAsia="pl-PL"/>
        </w:rPr>
      </w:pPr>
      <w:r w:rsidRPr="002E6F18">
        <w:rPr>
          <w:rFonts w:asciiTheme="majorHAnsi" w:hAnsiTheme="majorHAnsi" w:cstheme="majorHAnsi"/>
          <w:lang w:val="pl" w:eastAsia="pl-PL"/>
        </w:rPr>
        <w:t>nie zamieścił w Biuletynie Zamówień Publicznych ogłoszenia o wyniku postępowania albo</w:t>
      </w:r>
    </w:p>
    <w:p w14:paraId="72636FF7" w14:textId="77777777" w:rsidR="00D44DD4" w:rsidRPr="002E6F18" w:rsidRDefault="00D44DD4" w:rsidP="00D44DD4">
      <w:pPr>
        <w:pStyle w:val="Bezodstpw"/>
        <w:numPr>
          <w:ilvl w:val="0"/>
          <w:numId w:val="18"/>
        </w:numPr>
        <w:ind w:left="2835"/>
        <w:rPr>
          <w:rFonts w:asciiTheme="majorHAnsi" w:hAnsiTheme="majorHAnsi" w:cstheme="majorHAnsi"/>
          <w:lang w:val="pl" w:eastAsia="pl-PL"/>
        </w:rPr>
      </w:pPr>
      <w:r w:rsidRPr="002E6F18">
        <w:rPr>
          <w:rFonts w:asciiTheme="majorHAnsi" w:hAnsiTheme="majorHAnsi" w:cstheme="majorHAnsi"/>
          <w:lang w:val="pl" w:eastAsia="pl-PL"/>
        </w:rPr>
        <w:t>zamieścił w Biuletynie Zamówień Publicznych ogłoszenie o wyniku postępowania, które nie zawiera uzasadnienia udzielenia zamówienia w trybie negocjacji bez ogłoszenia albo zamówienia z wolnej ręki.</w:t>
      </w:r>
    </w:p>
    <w:p w14:paraId="6BCB4865"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Odwołanie zawiera:</w:t>
      </w:r>
    </w:p>
    <w:p w14:paraId="70A539A8" w14:textId="77777777" w:rsidR="00D44DD4" w:rsidRPr="002E6F18" w:rsidRDefault="00D44DD4" w:rsidP="00D44DD4">
      <w:pPr>
        <w:pStyle w:val="Bezodstpw"/>
        <w:numPr>
          <w:ilvl w:val="0"/>
          <w:numId w:val="19"/>
        </w:numPr>
        <w:rPr>
          <w:rFonts w:asciiTheme="majorHAnsi" w:hAnsiTheme="majorHAnsi" w:cstheme="majorHAnsi"/>
          <w:lang w:val="pl" w:eastAsia="pl-PL"/>
        </w:rPr>
      </w:pPr>
      <w:r w:rsidRPr="002E6F18">
        <w:rPr>
          <w:rFonts w:asciiTheme="majorHAnsi" w:hAnsiTheme="majorHAnsi" w:cstheme="majorHAnsi"/>
          <w:lang w:val="pl" w:eastAsia="pl-PL"/>
        </w:rPr>
        <w:t>imię i nazwisko albo nazwę, miejsce zamieszkania albo siedzibę, numer telefonu oraz adres poczty elektronicznej odwołującego oraz imię i nazwisko przedstawiciela (przedstawicieli);</w:t>
      </w:r>
    </w:p>
    <w:p w14:paraId="0DA1E2B0" w14:textId="77777777" w:rsidR="00D44DD4" w:rsidRPr="002E6F18" w:rsidRDefault="00D44DD4" w:rsidP="00D44DD4">
      <w:pPr>
        <w:pStyle w:val="Bezodstpw"/>
        <w:numPr>
          <w:ilvl w:val="0"/>
          <w:numId w:val="19"/>
        </w:numPr>
        <w:rPr>
          <w:rFonts w:asciiTheme="majorHAnsi" w:hAnsiTheme="majorHAnsi" w:cstheme="majorHAnsi"/>
          <w:lang w:val="pl" w:eastAsia="pl-PL"/>
        </w:rPr>
      </w:pPr>
      <w:r w:rsidRPr="002E6F18">
        <w:rPr>
          <w:rFonts w:asciiTheme="majorHAnsi" w:hAnsiTheme="majorHAnsi" w:cstheme="majorHAnsi"/>
          <w:lang w:val="pl" w:eastAsia="pl-PL"/>
        </w:rPr>
        <w:t>nazwę i siedzibę Zamawiającego, numer telefonu oraz adres poczty elektronicznej Zamawiającego;</w:t>
      </w:r>
    </w:p>
    <w:p w14:paraId="168228C5" w14:textId="77777777" w:rsidR="00D44DD4" w:rsidRPr="002E6F18" w:rsidRDefault="00D44DD4" w:rsidP="00D44DD4">
      <w:pPr>
        <w:pStyle w:val="Bezodstpw"/>
        <w:numPr>
          <w:ilvl w:val="0"/>
          <w:numId w:val="19"/>
        </w:numPr>
        <w:rPr>
          <w:rFonts w:asciiTheme="majorHAnsi" w:hAnsiTheme="majorHAnsi" w:cstheme="majorHAnsi"/>
          <w:lang w:val="pl" w:eastAsia="pl-PL"/>
        </w:rPr>
      </w:pPr>
      <w:r w:rsidRPr="002E6F18">
        <w:rPr>
          <w:rFonts w:asciiTheme="majorHAnsi" w:hAnsiTheme="majorHAnsi" w:cstheme="majorHAnsi"/>
          <w:lang w:val="pl" w:eastAsia="pl-PL"/>
        </w:rPr>
        <w:t>numer Powszechnego Elektronicznego Systemu Ewidencji Ludności (PESEL) lub NIP odwołującego będącego osobą fizyczną, jeżeli jest on obowiązany do jego posiadania albo posiada go nie mając takiego obowiązku;</w:t>
      </w:r>
    </w:p>
    <w:p w14:paraId="1A62D533" w14:textId="77777777" w:rsidR="00D44DD4" w:rsidRPr="002E6F18" w:rsidRDefault="00D44DD4" w:rsidP="00D44DD4">
      <w:pPr>
        <w:pStyle w:val="Bezodstpw"/>
        <w:numPr>
          <w:ilvl w:val="0"/>
          <w:numId w:val="19"/>
        </w:numPr>
        <w:rPr>
          <w:rFonts w:asciiTheme="majorHAnsi" w:hAnsiTheme="majorHAnsi" w:cstheme="majorHAnsi"/>
          <w:lang w:val="pl" w:eastAsia="pl-PL"/>
        </w:rPr>
      </w:pPr>
      <w:r w:rsidRPr="002E6F18">
        <w:rPr>
          <w:rFonts w:asciiTheme="majorHAnsi" w:hAnsiTheme="majorHAnsi" w:cstheme="majorHAnsi"/>
          <w:lang w:val="pl" w:eastAsia="pl-PL"/>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5C99D1E1" w14:textId="77777777" w:rsidR="00D44DD4" w:rsidRPr="002E6F18" w:rsidRDefault="00D44DD4" w:rsidP="00D44DD4">
      <w:pPr>
        <w:pStyle w:val="Bezodstpw"/>
        <w:numPr>
          <w:ilvl w:val="0"/>
          <w:numId w:val="19"/>
        </w:numPr>
        <w:rPr>
          <w:rFonts w:asciiTheme="majorHAnsi" w:hAnsiTheme="majorHAnsi" w:cstheme="majorHAnsi"/>
          <w:lang w:val="pl" w:eastAsia="pl-PL"/>
        </w:rPr>
      </w:pPr>
      <w:r w:rsidRPr="002E6F18">
        <w:rPr>
          <w:rFonts w:asciiTheme="majorHAnsi" w:hAnsiTheme="majorHAnsi" w:cstheme="majorHAnsi"/>
          <w:lang w:val="pl" w:eastAsia="pl-PL"/>
        </w:rPr>
        <w:t>określenie przedmiotu zamówienia;</w:t>
      </w:r>
    </w:p>
    <w:p w14:paraId="1415821A" w14:textId="77777777" w:rsidR="00D44DD4" w:rsidRPr="002E6F18" w:rsidRDefault="00D44DD4" w:rsidP="00D44DD4">
      <w:pPr>
        <w:pStyle w:val="Bezodstpw"/>
        <w:numPr>
          <w:ilvl w:val="0"/>
          <w:numId w:val="19"/>
        </w:numPr>
        <w:rPr>
          <w:rFonts w:asciiTheme="majorHAnsi" w:hAnsiTheme="majorHAnsi" w:cstheme="majorHAnsi"/>
          <w:lang w:val="pl" w:eastAsia="pl-PL"/>
        </w:rPr>
      </w:pPr>
      <w:r w:rsidRPr="002E6F18">
        <w:rPr>
          <w:rFonts w:asciiTheme="majorHAnsi" w:hAnsiTheme="majorHAnsi" w:cstheme="majorHAnsi"/>
          <w:lang w:val="pl" w:eastAsia="pl-PL"/>
        </w:rPr>
        <w:t>wskazanie numeru ogłoszenia w przypadku zamieszczenia w Biuletynie Zamówień Publicznych albo publikacji w Dzienniku Urzędowym Unii Europejskiej;</w:t>
      </w:r>
    </w:p>
    <w:p w14:paraId="182CDF5D" w14:textId="77777777" w:rsidR="00D44DD4" w:rsidRPr="002E6F18" w:rsidRDefault="00D44DD4" w:rsidP="00D44DD4">
      <w:pPr>
        <w:pStyle w:val="Bezodstpw"/>
        <w:numPr>
          <w:ilvl w:val="0"/>
          <w:numId w:val="19"/>
        </w:numPr>
        <w:rPr>
          <w:rFonts w:asciiTheme="majorHAnsi" w:hAnsiTheme="majorHAnsi" w:cstheme="majorHAnsi"/>
          <w:lang w:val="pl" w:eastAsia="pl-PL"/>
        </w:rPr>
      </w:pPr>
      <w:r w:rsidRPr="002E6F18">
        <w:rPr>
          <w:rFonts w:asciiTheme="majorHAnsi" w:hAnsiTheme="majorHAnsi" w:cstheme="majorHAnsi"/>
          <w:lang w:val="pl" w:eastAsia="pl-PL"/>
        </w:rPr>
        <w:t>wskazanie czynności lub zaniechania czynności Zamawiającego, której zarzuca się niezgodność z przepisami ustawy, lub wskazanie zaniechania przeprowadzenia postępowania o udzielenie zamówienia lub zorganizowania konkursu na podstawie ustawy;</w:t>
      </w:r>
    </w:p>
    <w:p w14:paraId="0C81A3F1" w14:textId="77777777" w:rsidR="00D44DD4" w:rsidRPr="002E6F18" w:rsidRDefault="00D44DD4" w:rsidP="00D44DD4">
      <w:pPr>
        <w:pStyle w:val="Bezodstpw"/>
        <w:numPr>
          <w:ilvl w:val="0"/>
          <w:numId w:val="19"/>
        </w:numPr>
        <w:rPr>
          <w:rFonts w:asciiTheme="majorHAnsi" w:hAnsiTheme="majorHAnsi" w:cstheme="majorHAnsi"/>
          <w:lang w:val="pl" w:eastAsia="pl-PL"/>
        </w:rPr>
      </w:pPr>
      <w:r w:rsidRPr="002E6F18">
        <w:rPr>
          <w:rFonts w:asciiTheme="majorHAnsi" w:hAnsiTheme="majorHAnsi" w:cstheme="majorHAnsi"/>
          <w:lang w:val="pl" w:eastAsia="pl-PL"/>
        </w:rPr>
        <w:t>zwięzłe przedstawienie zarzutów;</w:t>
      </w:r>
    </w:p>
    <w:p w14:paraId="647B0E05" w14:textId="77777777" w:rsidR="00D44DD4" w:rsidRPr="002E6F18" w:rsidRDefault="00D44DD4" w:rsidP="00D44DD4">
      <w:pPr>
        <w:pStyle w:val="Bezodstpw"/>
        <w:numPr>
          <w:ilvl w:val="0"/>
          <w:numId w:val="19"/>
        </w:numPr>
        <w:rPr>
          <w:rFonts w:asciiTheme="majorHAnsi" w:hAnsiTheme="majorHAnsi" w:cstheme="majorHAnsi"/>
          <w:lang w:val="pl" w:eastAsia="pl-PL"/>
        </w:rPr>
      </w:pPr>
      <w:r w:rsidRPr="002E6F18">
        <w:rPr>
          <w:rFonts w:asciiTheme="majorHAnsi" w:hAnsiTheme="majorHAnsi" w:cstheme="majorHAnsi"/>
          <w:lang w:val="pl" w:eastAsia="pl-PL"/>
        </w:rPr>
        <w:t>żądanie co do sposobu rozstrzygnięcia odwołania;</w:t>
      </w:r>
    </w:p>
    <w:p w14:paraId="5FD5BBDE" w14:textId="77777777" w:rsidR="00D44DD4" w:rsidRPr="002E6F18" w:rsidRDefault="00D44DD4" w:rsidP="00D44DD4">
      <w:pPr>
        <w:pStyle w:val="Bezodstpw"/>
        <w:numPr>
          <w:ilvl w:val="0"/>
          <w:numId w:val="19"/>
        </w:numPr>
        <w:rPr>
          <w:rFonts w:asciiTheme="majorHAnsi" w:hAnsiTheme="majorHAnsi" w:cstheme="majorHAnsi"/>
          <w:lang w:val="pl" w:eastAsia="pl-PL"/>
        </w:rPr>
      </w:pPr>
      <w:r w:rsidRPr="002E6F18">
        <w:rPr>
          <w:rFonts w:asciiTheme="majorHAnsi" w:hAnsiTheme="majorHAnsi" w:cstheme="majorHAnsi"/>
          <w:lang w:val="pl" w:eastAsia="pl-PL"/>
        </w:rPr>
        <w:lastRenderedPageBreak/>
        <w:t>wskazanie okoliczności faktycznych i prawnych uzasadniających wniesienie odwołania oraz dowodów na poparcie przytoczonych okoliczności;</w:t>
      </w:r>
    </w:p>
    <w:p w14:paraId="25951CA0" w14:textId="77777777" w:rsidR="00D44DD4" w:rsidRPr="002E6F18" w:rsidRDefault="00D44DD4" w:rsidP="00D44DD4">
      <w:pPr>
        <w:pStyle w:val="Bezodstpw"/>
        <w:numPr>
          <w:ilvl w:val="0"/>
          <w:numId w:val="19"/>
        </w:numPr>
        <w:rPr>
          <w:rFonts w:asciiTheme="majorHAnsi" w:hAnsiTheme="majorHAnsi" w:cstheme="majorHAnsi"/>
          <w:lang w:val="pl" w:eastAsia="pl-PL"/>
        </w:rPr>
      </w:pPr>
      <w:r w:rsidRPr="002E6F18">
        <w:rPr>
          <w:rFonts w:asciiTheme="majorHAnsi" w:hAnsiTheme="majorHAnsi" w:cstheme="majorHAnsi"/>
          <w:lang w:val="pl" w:eastAsia="pl-PL"/>
        </w:rPr>
        <w:t>podpis odwołującego albo jego przedstawiciela lub przedstawicieli;</w:t>
      </w:r>
    </w:p>
    <w:p w14:paraId="6477EBF5" w14:textId="77777777" w:rsidR="00D44DD4" w:rsidRPr="002E6F18" w:rsidRDefault="00D44DD4" w:rsidP="00D44DD4">
      <w:pPr>
        <w:pStyle w:val="Bezodstpw"/>
        <w:numPr>
          <w:ilvl w:val="0"/>
          <w:numId w:val="19"/>
        </w:numPr>
        <w:rPr>
          <w:rFonts w:asciiTheme="majorHAnsi" w:hAnsiTheme="majorHAnsi" w:cstheme="majorHAnsi"/>
          <w:lang w:val="pl" w:eastAsia="pl-PL"/>
        </w:rPr>
      </w:pPr>
      <w:r w:rsidRPr="002E6F18">
        <w:rPr>
          <w:rFonts w:asciiTheme="majorHAnsi" w:hAnsiTheme="majorHAnsi" w:cstheme="majorHAnsi"/>
          <w:lang w:val="pl" w:eastAsia="pl-PL"/>
        </w:rPr>
        <w:t>wykaz załączników.</w:t>
      </w:r>
    </w:p>
    <w:p w14:paraId="67A3FAEE"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Do odwołania dołącza się:</w:t>
      </w:r>
    </w:p>
    <w:p w14:paraId="18DE7001" w14:textId="77777777" w:rsidR="00D44DD4" w:rsidRPr="002E6F18" w:rsidRDefault="00D44DD4" w:rsidP="00D44DD4">
      <w:pPr>
        <w:pStyle w:val="Bezodstpw"/>
        <w:numPr>
          <w:ilvl w:val="0"/>
          <w:numId w:val="20"/>
        </w:numPr>
        <w:rPr>
          <w:rFonts w:asciiTheme="majorHAnsi" w:hAnsiTheme="majorHAnsi" w:cstheme="majorHAnsi"/>
          <w:lang w:val="pl" w:eastAsia="pl-PL"/>
        </w:rPr>
      </w:pPr>
      <w:r w:rsidRPr="002E6F18">
        <w:rPr>
          <w:rFonts w:asciiTheme="majorHAnsi" w:hAnsiTheme="majorHAnsi" w:cstheme="majorHAnsi"/>
          <w:lang w:val="pl" w:eastAsia="pl-PL"/>
        </w:rPr>
        <w:t>dowód uiszczenia wpisu od odwołania w wymaganej wysokości;</w:t>
      </w:r>
    </w:p>
    <w:p w14:paraId="287B8D4A" w14:textId="77777777" w:rsidR="00D44DD4" w:rsidRPr="002E6F18" w:rsidRDefault="00D44DD4" w:rsidP="00D44DD4">
      <w:pPr>
        <w:pStyle w:val="Bezodstpw"/>
        <w:numPr>
          <w:ilvl w:val="0"/>
          <w:numId w:val="20"/>
        </w:numPr>
        <w:rPr>
          <w:rFonts w:asciiTheme="majorHAnsi" w:hAnsiTheme="majorHAnsi" w:cstheme="majorHAnsi"/>
          <w:lang w:val="pl" w:eastAsia="pl-PL"/>
        </w:rPr>
      </w:pPr>
      <w:r w:rsidRPr="002E6F18">
        <w:rPr>
          <w:rFonts w:asciiTheme="majorHAnsi" w:hAnsiTheme="majorHAnsi" w:cstheme="majorHAnsi"/>
          <w:lang w:val="pl" w:eastAsia="pl-PL"/>
        </w:rPr>
        <w:t>dowód przekazania odpowiednio odwołania albo jego kopii Zamawiającemu;</w:t>
      </w:r>
    </w:p>
    <w:p w14:paraId="26E808D5" w14:textId="77777777" w:rsidR="00D44DD4" w:rsidRPr="002E6F18" w:rsidRDefault="00D44DD4" w:rsidP="00D44DD4">
      <w:pPr>
        <w:pStyle w:val="Bezodstpw"/>
        <w:numPr>
          <w:ilvl w:val="0"/>
          <w:numId w:val="20"/>
        </w:numPr>
        <w:rPr>
          <w:rFonts w:asciiTheme="majorHAnsi" w:hAnsiTheme="majorHAnsi" w:cstheme="majorHAnsi"/>
          <w:lang w:val="pl" w:eastAsia="pl-PL"/>
        </w:rPr>
      </w:pPr>
      <w:r w:rsidRPr="002E6F18">
        <w:rPr>
          <w:rFonts w:asciiTheme="majorHAnsi" w:hAnsiTheme="majorHAnsi" w:cstheme="majorHAnsi"/>
          <w:lang w:val="pl" w:eastAsia="pl-PL"/>
        </w:rPr>
        <w:t>dokument potwierdzający umocowanie do reprezentowania odwołującego.</w:t>
      </w:r>
    </w:p>
    <w:p w14:paraId="2EA788A8"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Na orzeczenie Izby stronom oraz uczestnikom postępowania odwoławczego przysługuje skarga do sądu. Skargę wnosi się do Sądu Okręgowego w Warszawie - sądu zamówień publicznych.</w:t>
      </w:r>
    </w:p>
    <w:p w14:paraId="6C324E20" w14:textId="77777777" w:rsidR="00D44DD4" w:rsidRPr="002E6F18" w:rsidRDefault="00D44DD4" w:rsidP="00D44DD4">
      <w:pPr>
        <w:pStyle w:val="Bezodstpw"/>
        <w:rPr>
          <w:rFonts w:asciiTheme="majorHAnsi" w:hAnsiTheme="majorHAnsi" w:cstheme="majorHAnsi"/>
          <w:b/>
          <w:lang w:val="pl" w:eastAsia="pl-PL"/>
        </w:rPr>
      </w:pPr>
      <w:bookmarkStart w:id="48" w:name="bookmark72"/>
    </w:p>
    <w:p w14:paraId="60EC0B33" w14:textId="77777777" w:rsidR="00D44DD4" w:rsidRPr="002E6F18" w:rsidRDefault="00D44DD4" w:rsidP="00D44DD4">
      <w:pPr>
        <w:pStyle w:val="Bezodstpw"/>
        <w:numPr>
          <w:ilvl w:val="0"/>
          <w:numId w:val="22"/>
        </w:numPr>
        <w:shd w:val="clear" w:color="auto" w:fill="D9D9D9" w:themeFill="background1" w:themeFillShade="D9"/>
        <w:rPr>
          <w:rFonts w:asciiTheme="majorHAnsi" w:hAnsiTheme="majorHAnsi" w:cstheme="majorHAnsi"/>
          <w:b/>
          <w:bCs/>
          <w:lang w:val="pl" w:eastAsia="pl-PL"/>
        </w:rPr>
      </w:pPr>
      <w:r w:rsidRPr="002E6F18">
        <w:rPr>
          <w:rFonts w:asciiTheme="majorHAnsi" w:hAnsiTheme="majorHAnsi" w:cstheme="majorHAnsi"/>
          <w:b/>
          <w:bCs/>
          <w:lang w:val="pl" w:eastAsia="pl-PL"/>
        </w:rPr>
        <w:t>INFORMACJE DODATKOWE</w:t>
      </w:r>
      <w:bookmarkEnd w:id="48"/>
    </w:p>
    <w:p w14:paraId="5A767AD1"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Zamawiający</w:t>
      </w:r>
      <w:r w:rsidRPr="002E6F18">
        <w:rPr>
          <w:rFonts w:asciiTheme="majorHAnsi" w:hAnsiTheme="majorHAnsi" w:cstheme="majorHAnsi"/>
          <w:b/>
          <w:bCs/>
          <w:lang w:val="pl" w:eastAsia="pl-PL"/>
        </w:rPr>
        <w:t xml:space="preserve"> dopuszcza</w:t>
      </w:r>
      <w:r w:rsidRPr="002E6F18">
        <w:rPr>
          <w:rFonts w:asciiTheme="majorHAnsi" w:hAnsiTheme="majorHAnsi" w:cstheme="majorHAnsi"/>
          <w:lang w:val="pl" w:eastAsia="pl-PL"/>
        </w:rPr>
        <w:t xml:space="preserve"> składanie ofert częściowych.</w:t>
      </w:r>
    </w:p>
    <w:p w14:paraId="0E529539"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Zamawiający</w:t>
      </w:r>
      <w:r w:rsidRPr="002E6F18">
        <w:rPr>
          <w:rFonts w:asciiTheme="majorHAnsi" w:hAnsiTheme="majorHAnsi" w:cstheme="majorHAnsi"/>
          <w:b/>
          <w:bCs/>
          <w:lang w:val="pl" w:eastAsia="pl-PL"/>
        </w:rPr>
        <w:t xml:space="preserve"> </w:t>
      </w:r>
      <w:r w:rsidRPr="002E6F18">
        <w:rPr>
          <w:rFonts w:asciiTheme="majorHAnsi" w:hAnsiTheme="majorHAnsi" w:cstheme="majorHAnsi"/>
          <w:b/>
          <w:bCs/>
          <w:u w:val="single"/>
          <w:lang w:val="pl" w:eastAsia="pl-PL"/>
        </w:rPr>
        <w:t>nie dopuszcza</w:t>
      </w:r>
      <w:r w:rsidRPr="002E6F18">
        <w:rPr>
          <w:rFonts w:asciiTheme="majorHAnsi" w:hAnsiTheme="majorHAnsi" w:cstheme="majorHAnsi"/>
          <w:lang w:val="pl" w:eastAsia="pl-PL"/>
        </w:rPr>
        <w:t xml:space="preserve"> składania ofert wariantowych.</w:t>
      </w:r>
    </w:p>
    <w:p w14:paraId="11335166"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Zamawiający</w:t>
      </w:r>
      <w:r w:rsidRPr="002E6F18">
        <w:rPr>
          <w:rFonts w:asciiTheme="majorHAnsi" w:hAnsiTheme="majorHAnsi" w:cstheme="majorHAnsi"/>
          <w:b/>
          <w:bCs/>
          <w:lang w:val="pl" w:eastAsia="pl-PL"/>
        </w:rPr>
        <w:t xml:space="preserve"> </w:t>
      </w:r>
      <w:r w:rsidRPr="002E6F18">
        <w:rPr>
          <w:rFonts w:asciiTheme="majorHAnsi" w:hAnsiTheme="majorHAnsi" w:cstheme="majorHAnsi"/>
          <w:b/>
          <w:bCs/>
          <w:u w:val="single"/>
          <w:lang w:val="pl" w:eastAsia="pl-PL"/>
        </w:rPr>
        <w:t>nie przewiduje</w:t>
      </w:r>
      <w:r w:rsidRPr="002E6F18">
        <w:rPr>
          <w:rFonts w:asciiTheme="majorHAnsi" w:hAnsiTheme="majorHAnsi" w:cstheme="majorHAnsi"/>
          <w:lang w:val="pl" w:eastAsia="pl-PL"/>
        </w:rPr>
        <w:t xml:space="preserve"> wymagań wskazanych w art. 96 ust. 2 pkt 2 ustawy Pzp.</w:t>
      </w:r>
    </w:p>
    <w:p w14:paraId="78C6778A"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Zamawiający</w:t>
      </w:r>
      <w:r w:rsidRPr="002E6F18">
        <w:rPr>
          <w:rFonts w:asciiTheme="majorHAnsi" w:hAnsiTheme="majorHAnsi" w:cstheme="majorHAnsi"/>
          <w:b/>
          <w:bCs/>
          <w:lang w:val="pl" w:eastAsia="pl-PL"/>
        </w:rPr>
        <w:t xml:space="preserve"> </w:t>
      </w:r>
      <w:r w:rsidRPr="002E6F18">
        <w:rPr>
          <w:rFonts w:asciiTheme="majorHAnsi" w:hAnsiTheme="majorHAnsi" w:cstheme="majorHAnsi"/>
          <w:b/>
          <w:bCs/>
          <w:u w:val="single"/>
          <w:lang w:val="pl" w:eastAsia="pl-PL"/>
        </w:rPr>
        <w:t>nie przewiduje</w:t>
      </w:r>
      <w:r w:rsidRPr="002E6F18">
        <w:rPr>
          <w:rFonts w:asciiTheme="majorHAnsi" w:hAnsiTheme="majorHAnsi" w:cstheme="majorHAnsi"/>
          <w:lang w:val="pl" w:eastAsia="pl-PL"/>
        </w:rPr>
        <w:t xml:space="preserve"> zamówień, o których mowa w art. 214 ust. 1 pkt 7 i 8 ustawy Pzp.</w:t>
      </w:r>
    </w:p>
    <w:p w14:paraId="70E4DFE4"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Zamawiający</w:t>
      </w:r>
      <w:r w:rsidRPr="002E6F18">
        <w:rPr>
          <w:rFonts w:asciiTheme="majorHAnsi" w:hAnsiTheme="majorHAnsi" w:cstheme="majorHAnsi"/>
          <w:b/>
          <w:bCs/>
          <w:lang w:val="pl" w:eastAsia="pl-PL"/>
        </w:rPr>
        <w:t xml:space="preserve"> </w:t>
      </w:r>
      <w:r w:rsidRPr="002E6F18">
        <w:rPr>
          <w:rFonts w:asciiTheme="majorHAnsi" w:hAnsiTheme="majorHAnsi" w:cstheme="majorHAnsi"/>
          <w:b/>
          <w:bCs/>
          <w:u w:val="single"/>
          <w:lang w:val="pl" w:eastAsia="pl-PL"/>
        </w:rPr>
        <w:t>nie wymag</w:t>
      </w:r>
      <w:r w:rsidRPr="002E6F18">
        <w:rPr>
          <w:rFonts w:asciiTheme="majorHAnsi" w:hAnsiTheme="majorHAnsi" w:cstheme="majorHAnsi"/>
          <w:b/>
          <w:bCs/>
          <w:lang w:val="pl" w:eastAsia="pl-PL"/>
        </w:rPr>
        <w:t>a</w:t>
      </w:r>
      <w:r w:rsidRPr="002E6F18">
        <w:rPr>
          <w:rFonts w:asciiTheme="majorHAnsi" w:hAnsiTheme="majorHAnsi" w:cstheme="majorHAnsi"/>
          <w:lang w:val="pl" w:eastAsia="pl-PL"/>
        </w:rPr>
        <w:t xml:space="preserve"> przeprowadzenia przez Wykonawcę wizji lokalnej lub sprawdzenia przez niego dokumentów niezbędnych do realizacji zamówienia, o których mowa w art. 131 ust. 2 ustawy Pzp.</w:t>
      </w:r>
    </w:p>
    <w:p w14:paraId="176E2A49"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Zamawiający</w:t>
      </w:r>
      <w:r w:rsidRPr="002E6F18">
        <w:rPr>
          <w:rFonts w:asciiTheme="majorHAnsi" w:hAnsiTheme="majorHAnsi" w:cstheme="majorHAnsi"/>
          <w:b/>
          <w:bCs/>
          <w:lang w:val="pl" w:eastAsia="pl-PL"/>
        </w:rPr>
        <w:t xml:space="preserve"> </w:t>
      </w:r>
      <w:r w:rsidRPr="002E6F18">
        <w:rPr>
          <w:rFonts w:asciiTheme="majorHAnsi" w:hAnsiTheme="majorHAnsi" w:cstheme="majorHAnsi"/>
          <w:b/>
          <w:bCs/>
          <w:u w:val="single"/>
          <w:lang w:val="pl" w:eastAsia="pl-PL"/>
        </w:rPr>
        <w:t>nie przewiduje</w:t>
      </w:r>
      <w:r w:rsidRPr="002E6F18">
        <w:rPr>
          <w:rFonts w:asciiTheme="majorHAnsi" w:hAnsiTheme="majorHAnsi" w:cstheme="majorHAnsi"/>
          <w:lang w:val="pl" w:eastAsia="pl-PL"/>
        </w:rPr>
        <w:t xml:space="preserve"> rozliczenia między Zamawiającym a Wykonawcą w walutach obcych.</w:t>
      </w:r>
    </w:p>
    <w:p w14:paraId="7859011E"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Zamawiający</w:t>
      </w:r>
      <w:r w:rsidRPr="002E6F18">
        <w:rPr>
          <w:rFonts w:asciiTheme="majorHAnsi" w:hAnsiTheme="majorHAnsi" w:cstheme="majorHAnsi"/>
          <w:b/>
          <w:bCs/>
          <w:lang w:val="pl" w:eastAsia="pl-PL"/>
        </w:rPr>
        <w:t xml:space="preserve"> </w:t>
      </w:r>
      <w:r w:rsidRPr="002E6F18">
        <w:rPr>
          <w:rFonts w:asciiTheme="majorHAnsi" w:hAnsiTheme="majorHAnsi" w:cstheme="majorHAnsi"/>
          <w:b/>
          <w:bCs/>
          <w:u w:val="single"/>
          <w:lang w:val="pl" w:eastAsia="pl-PL"/>
        </w:rPr>
        <w:t>nie przewiduje</w:t>
      </w:r>
      <w:r w:rsidRPr="002E6F18">
        <w:rPr>
          <w:rFonts w:asciiTheme="majorHAnsi" w:hAnsiTheme="majorHAnsi" w:cstheme="majorHAnsi"/>
          <w:lang w:val="pl" w:eastAsia="pl-PL"/>
        </w:rPr>
        <w:t xml:space="preserve"> zwrotu kosztów udziału w postępowaniu.</w:t>
      </w:r>
    </w:p>
    <w:p w14:paraId="098CCA7F"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Zamawiający</w:t>
      </w:r>
      <w:r w:rsidRPr="002E6F18">
        <w:rPr>
          <w:rFonts w:asciiTheme="majorHAnsi" w:hAnsiTheme="majorHAnsi" w:cstheme="majorHAnsi"/>
          <w:b/>
          <w:bCs/>
          <w:lang w:val="pl" w:eastAsia="pl-PL"/>
        </w:rPr>
        <w:t xml:space="preserve"> </w:t>
      </w:r>
      <w:r w:rsidRPr="002E6F18">
        <w:rPr>
          <w:rFonts w:asciiTheme="majorHAnsi" w:hAnsiTheme="majorHAnsi" w:cstheme="majorHAnsi"/>
          <w:b/>
          <w:bCs/>
          <w:u w:val="single"/>
          <w:lang w:val="pl" w:eastAsia="pl-PL"/>
        </w:rPr>
        <w:t>nie wymag</w:t>
      </w:r>
      <w:r w:rsidRPr="002E6F18">
        <w:rPr>
          <w:rFonts w:asciiTheme="majorHAnsi" w:hAnsiTheme="majorHAnsi" w:cstheme="majorHAnsi"/>
          <w:b/>
          <w:bCs/>
          <w:lang w:val="pl" w:eastAsia="pl-PL"/>
        </w:rPr>
        <w:t>a</w:t>
      </w:r>
      <w:r w:rsidRPr="002E6F18">
        <w:rPr>
          <w:rFonts w:asciiTheme="majorHAnsi" w:hAnsiTheme="majorHAnsi" w:cstheme="majorHAnsi"/>
          <w:lang w:val="pl" w:eastAsia="pl-PL"/>
        </w:rPr>
        <w:t xml:space="preserve"> obowiązku osobistego wykonania przez Wykonawcę kluczowych zadań zgodnie z art. 60 i art. 121 ustawy Pzp.</w:t>
      </w:r>
    </w:p>
    <w:p w14:paraId="79412181" w14:textId="77777777" w:rsidR="00D44DD4" w:rsidRPr="002E6F18" w:rsidRDefault="00D44DD4" w:rsidP="00D44DD4">
      <w:pPr>
        <w:pStyle w:val="Bezodstpw"/>
        <w:numPr>
          <w:ilvl w:val="1"/>
          <w:numId w:val="22"/>
        </w:numPr>
        <w:rPr>
          <w:rFonts w:asciiTheme="majorHAnsi" w:hAnsiTheme="majorHAnsi" w:cstheme="majorHAnsi"/>
          <w:lang w:val="pl" w:eastAsia="pl-PL"/>
        </w:rPr>
      </w:pPr>
      <w:r w:rsidRPr="002E6F18">
        <w:rPr>
          <w:rFonts w:asciiTheme="majorHAnsi" w:hAnsiTheme="majorHAnsi" w:cstheme="majorHAnsi"/>
          <w:lang w:val="pl" w:eastAsia="pl-PL"/>
        </w:rPr>
        <w:t>Zamawiający</w:t>
      </w:r>
      <w:r w:rsidRPr="002E6F18">
        <w:rPr>
          <w:rFonts w:asciiTheme="majorHAnsi" w:hAnsiTheme="majorHAnsi" w:cstheme="majorHAnsi"/>
          <w:b/>
          <w:bCs/>
          <w:lang w:val="pl" w:eastAsia="pl-PL"/>
        </w:rPr>
        <w:t xml:space="preserve"> </w:t>
      </w:r>
      <w:r w:rsidRPr="002E6F18">
        <w:rPr>
          <w:rFonts w:asciiTheme="majorHAnsi" w:hAnsiTheme="majorHAnsi" w:cstheme="majorHAnsi"/>
          <w:b/>
          <w:bCs/>
          <w:u w:val="single"/>
          <w:lang w:val="pl" w:eastAsia="pl-PL"/>
        </w:rPr>
        <w:t>nie przewiduje</w:t>
      </w:r>
      <w:r w:rsidRPr="002E6F18">
        <w:rPr>
          <w:rFonts w:asciiTheme="majorHAnsi" w:hAnsiTheme="majorHAnsi" w:cstheme="majorHAnsi"/>
          <w:lang w:val="pl" w:eastAsia="pl-PL"/>
        </w:rPr>
        <w:t xml:space="preserve"> zawarcia umowy ramowej.</w:t>
      </w:r>
    </w:p>
    <w:p w14:paraId="52AF5AFB" w14:textId="77777777" w:rsidR="00D44DD4" w:rsidRPr="002E6F18" w:rsidRDefault="00D44DD4" w:rsidP="00D44DD4">
      <w:pPr>
        <w:pStyle w:val="Bezodstpw"/>
        <w:numPr>
          <w:ilvl w:val="1"/>
          <w:numId w:val="22"/>
        </w:numPr>
        <w:ind w:left="2268" w:hanging="594"/>
        <w:rPr>
          <w:rFonts w:asciiTheme="majorHAnsi" w:hAnsiTheme="majorHAnsi" w:cstheme="majorHAnsi"/>
          <w:lang w:val="pl" w:eastAsia="pl-PL"/>
        </w:rPr>
      </w:pPr>
      <w:r w:rsidRPr="002E6F18">
        <w:rPr>
          <w:rFonts w:asciiTheme="majorHAnsi" w:hAnsiTheme="majorHAnsi" w:cstheme="majorHAnsi"/>
          <w:lang w:val="pl" w:eastAsia="pl-PL"/>
        </w:rPr>
        <w:t>Zamawiający</w:t>
      </w:r>
      <w:r w:rsidRPr="002E6F18">
        <w:rPr>
          <w:rFonts w:asciiTheme="majorHAnsi" w:hAnsiTheme="majorHAnsi" w:cstheme="majorHAnsi"/>
          <w:b/>
          <w:bCs/>
          <w:lang w:val="pl" w:eastAsia="pl-PL"/>
        </w:rPr>
        <w:t xml:space="preserve"> </w:t>
      </w:r>
      <w:r w:rsidRPr="002E6F18">
        <w:rPr>
          <w:rFonts w:asciiTheme="majorHAnsi" w:hAnsiTheme="majorHAnsi" w:cstheme="majorHAnsi"/>
          <w:b/>
          <w:bCs/>
          <w:u w:val="single"/>
          <w:lang w:val="pl" w:eastAsia="pl-PL"/>
        </w:rPr>
        <w:t>nie przewiduje</w:t>
      </w:r>
      <w:r w:rsidRPr="002E6F18">
        <w:rPr>
          <w:rFonts w:asciiTheme="majorHAnsi" w:hAnsiTheme="majorHAnsi" w:cstheme="majorHAnsi"/>
          <w:lang w:val="pl" w:eastAsia="pl-PL"/>
        </w:rPr>
        <w:t xml:space="preserve"> wyboru najkorzystniejszej oferty z zastosowaniem aukcji elektronicznej wraz z informacjami, o których mowa w art. 230 ustawy Pzp.</w:t>
      </w:r>
    </w:p>
    <w:p w14:paraId="2C42389C" w14:textId="77777777" w:rsidR="00D44DD4" w:rsidRDefault="00D44DD4" w:rsidP="00D44DD4">
      <w:pPr>
        <w:pStyle w:val="Bezodstpw"/>
        <w:numPr>
          <w:ilvl w:val="1"/>
          <w:numId w:val="22"/>
        </w:numPr>
        <w:ind w:left="2268" w:hanging="594"/>
        <w:rPr>
          <w:rFonts w:asciiTheme="majorHAnsi" w:hAnsiTheme="majorHAnsi" w:cstheme="majorHAnsi"/>
          <w:lang w:val="pl" w:eastAsia="pl-PL"/>
        </w:rPr>
      </w:pPr>
      <w:r w:rsidRPr="002E6F18">
        <w:rPr>
          <w:rFonts w:asciiTheme="majorHAnsi" w:hAnsiTheme="majorHAnsi" w:cstheme="majorHAnsi"/>
          <w:lang w:val="pl" w:eastAsia="pl-PL"/>
        </w:rPr>
        <w:t>Zamawiający</w:t>
      </w:r>
      <w:r w:rsidRPr="002E6F18">
        <w:rPr>
          <w:rFonts w:asciiTheme="majorHAnsi" w:hAnsiTheme="majorHAnsi" w:cstheme="majorHAnsi"/>
          <w:b/>
          <w:bCs/>
          <w:lang w:val="pl" w:eastAsia="pl-PL"/>
        </w:rPr>
        <w:t xml:space="preserve"> </w:t>
      </w:r>
      <w:r w:rsidRPr="002E6F18">
        <w:rPr>
          <w:rFonts w:asciiTheme="majorHAnsi" w:hAnsiTheme="majorHAnsi" w:cstheme="majorHAnsi"/>
          <w:b/>
          <w:bCs/>
          <w:u w:val="single"/>
          <w:lang w:val="pl" w:eastAsia="pl-PL"/>
        </w:rPr>
        <w:t>nie stawia</w:t>
      </w:r>
      <w:r w:rsidRPr="002E6F18">
        <w:rPr>
          <w:rFonts w:asciiTheme="majorHAnsi" w:hAnsiTheme="majorHAnsi" w:cstheme="majorHAnsi"/>
          <w:lang w:val="pl" w:eastAsia="pl-PL"/>
        </w:rPr>
        <w:t xml:space="preserve"> wymogu lub możliwości złożenia ofert w postaci katalogów elektronicznych lub dołączenia katalogów elektronicznych do oferty, w sytuacji określonej w art. 93 ustawy Pzp.</w:t>
      </w:r>
    </w:p>
    <w:p w14:paraId="038281F5" w14:textId="77777777" w:rsidR="00D44DD4" w:rsidRPr="002E6F18" w:rsidRDefault="00D44DD4" w:rsidP="00D44DD4">
      <w:pPr>
        <w:pStyle w:val="Bezodstpw"/>
        <w:ind w:left="2268"/>
        <w:rPr>
          <w:rFonts w:asciiTheme="majorHAnsi" w:hAnsiTheme="majorHAnsi" w:cstheme="majorHAnsi"/>
          <w:lang w:val="pl" w:eastAsia="pl-PL"/>
        </w:rPr>
      </w:pPr>
    </w:p>
    <w:p w14:paraId="40C039D8" w14:textId="77777777" w:rsidR="00D44DD4" w:rsidRPr="002E6F18" w:rsidRDefault="00D44DD4" w:rsidP="00D44DD4">
      <w:pPr>
        <w:pStyle w:val="Bezodstpw"/>
        <w:rPr>
          <w:rFonts w:asciiTheme="majorHAnsi" w:hAnsiTheme="majorHAnsi" w:cstheme="majorHAnsi"/>
          <w:lang w:val="pl" w:eastAsia="pl-PL"/>
        </w:rPr>
      </w:pPr>
      <w:bookmarkStart w:id="49" w:name="bookmark73"/>
    </w:p>
    <w:p w14:paraId="2977E2E5" w14:textId="77777777" w:rsidR="00D44DD4" w:rsidRPr="002E6F18" w:rsidRDefault="00D44DD4" w:rsidP="00D44DD4">
      <w:pPr>
        <w:pStyle w:val="Bezodstpw"/>
        <w:numPr>
          <w:ilvl w:val="0"/>
          <w:numId w:val="22"/>
        </w:numPr>
        <w:shd w:val="clear" w:color="auto" w:fill="D9D9D9" w:themeFill="background1" w:themeFillShade="D9"/>
        <w:rPr>
          <w:rFonts w:asciiTheme="majorHAnsi" w:hAnsiTheme="majorHAnsi" w:cstheme="majorHAnsi"/>
          <w:b/>
          <w:bCs/>
          <w:lang w:val="pl" w:eastAsia="pl-PL"/>
        </w:rPr>
      </w:pPr>
      <w:r w:rsidRPr="002E6F18">
        <w:rPr>
          <w:rFonts w:asciiTheme="majorHAnsi" w:hAnsiTheme="majorHAnsi" w:cstheme="majorHAnsi"/>
          <w:b/>
          <w:bCs/>
          <w:lang w:val="pl" w:eastAsia="pl-PL"/>
        </w:rPr>
        <w:t>ZAŁĄCZNIKI DO SWZ</w:t>
      </w:r>
      <w:bookmarkEnd w:id="49"/>
    </w:p>
    <w:p w14:paraId="77483358" w14:textId="77777777" w:rsidR="00D44DD4" w:rsidRPr="002E6F18" w:rsidRDefault="00D44DD4" w:rsidP="00D44DD4">
      <w:pPr>
        <w:pStyle w:val="Bezodstpw"/>
        <w:rPr>
          <w:rFonts w:asciiTheme="majorHAnsi" w:hAnsiTheme="majorHAnsi" w:cstheme="majorHAnsi"/>
          <w:lang w:val="pl" w:eastAsia="pl-PL"/>
        </w:rPr>
      </w:pPr>
      <w:r w:rsidRPr="002E6F18">
        <w:rPr>
          <w:rFonts w:asciiTheme="majorHAnsi" w:hAnsiTheme="majorHAnsi" w:cstheme="majorHAnsi"/>
          <w:u w:val="single"/>
          <w:lang w:val="pl" w:eastAsia="pl-PL"/>
        </w:rPr>
        <w:t>Integralną częścią SWZ są załączniki:</w:t>
      </w:r>
    </w:p>
    <w:p w14:paraId="27E6B41A" w14:textId="093C51C9" w:rsidR="00D44DD4" w:rsidRDefault="00D44DD4" w:rsidP="00D44DD4">
      <w:pPr>
        <w:pStyle w:val="Bezodstpw"/>
        <w:ind w:left="284"/>
        <w:rPr>
          <w:rFonts w:asciiTheme="majorHAnsi" w:hAnsiTheme="majorHAnsi" w:cstheme="majorHAnsi"/>
          <w:lang w:val="pl" w:eastAsia="pl-PL"/>
        </w:rPr>
      </w:pPr>
      <w:r w:rsidRPr="002E6F18">
        <w:rPr>
          <w:rFonts w:asciiTheme="majorHAnsi" w:hAnsiTheme="majorHAnsi" w:cstheme="majorHAnsi"/>
          <w:lang w:val="pl" w:eastAsia="pl-PL"/>
        </w:rPr>
        <w:t xml:space="preserve">Załącznik Nr  1 </w:t>
      </w:r>
      <w:r w:rsidR="00F259FD" w:rsidRPr="00F259FD">
        <w:rPr>
          <w:rFonts w:asciiTheme="majorHAnsi" w:hAnsiTheme="majorHAnsi" w:cstheme="majorHAnsi"/>
          <w:lang w:val="pl" w:eastAsia="pl-PL"/>
        </w:rPr>
        <w:t>-  Projekty umowy.</w:t>
      </w:r>
    </w:p>
    <w:p w14:paraId="58980A1B" w14:textId="0DBD68E5" w:rsidR="00D44DD4" w:rsidRPr="002E6F18" w:rsidRDefault="00D44DD4" w:rsidP="00D44DD4">
      <w:pPr>
        <w:pStyle w:val="Bezodstpw"/>
        <w:rPr>
          <w:rFonts w:asciiTheme="majorHAnsi" w:hAnsiTheme="majorHAnsi" w:cstheme="majorHAnsi"/>
          <w:lang w:val="pl" w:eastAsia="pl-PL"/>
        </w:rPr>
      </w:pPr>
      <w:r>
        <w:rPr>
          <w:rFonts w:asciiTheme="majorHAnsi" w:hAnsiTheme="majorHAnsi" w:cstheme="majorHAnsi"/>
          <w:lang w:val="pl" w:eastAsia="pl-PL"/>
        </w:rPr>
        <w:t xml:space="preserve">      </w:t>
      </w:r>
      <w:r w:rsidRPr="002E6F18">
        <w:rPr>
          <w:rFonts w:asciiTheme="majorHAnsi" w:hAnsiTheme="majorHAnsi" w:cstheme="majorHAnsi"/>
          <w:lang w:val="pl" w:eastAsia="pl-PL"/>
        </w:rPr>
        <w:t>Załącznik Nr 2</w:t>
      </w:r>
      <w:r w:rsidR="00F259FD">
        <w:rPr>
          <w:rFonts w:asciiTheme="majorHAnsi" w:hAnsiTheme="majorHAnsi" w:cstheme="majorHAnsi"/>
          <w:lang w:val="pl" w:eastAsia="pl-PL"/>
        </w:rPr>
        <w:t>-</w:t>
      </w:r>
      <w:r w:rsidRPr="002E6F18">
        <w:rPr>
          <w:rFonts w:asciiTheme="majorHAnsi" w:hAnsiTheme="majorHAnsi" w:cstheme="majorHAnsi"/>
          <w:lang w:val="pl" w:eastAsia="pl-PL"/>
        </w:rPr>
        <w:t xml:space="preserve"> </w:t>
      </w:r>
      <w:r w:rsidR="00F259FD" w:rsidRPr="00F259FD">
        <w:rPr>
          <w:rFonts w:asciiTheme="majorHAnsi" w:hAnsiTheme="majorHAnsi" w:cstheme="majorHAnsi"/>
          <w:lang w:val="pl" w:eastAsia="pl-PL"/>
        </w:rPr>
        <w:t>Opis przedmiotu zamówienia dla poszczególnych części</w:t>
      </w:r>
      <w:r w:rsidR="00F259FD">
        <w:rPr>
          <w:rFonts w:asciiTheme="majorHAnsi" w:hAnsiTheme="majorHAnsi" w:cstheme="majorHAnsi"/>
          <w:lang w:val="pl" w:eastAsia="pl-PL"/>
        </w:rPr>
        <w:t>.</w:t>
      </w:r>
    </w:p>
    <w:p w14:paraId="5BC8A4A5" w14:textId="77777777" w:rsidR="00D44DD4" w:rsidRPr="002E6F18" w:rsidRDefault="00D44DD4" w:rsidP="00D44DD4">
      <w:pPr>
        <w:pStyle w:val="Bezodstpw"/>
        <w:ind w:left="284"/>
        <w:rPr>
          <w:rFonts w:asciiTheme="majorHAnsi" w:hAnsiTheme="majorHAnsi" w:cstheme="majorHAnsi"/>
          <w:lang w:val="pl" w:eastAsia="pl-PL"/>
        </w:rPr>
      </w:pPr>
      <w:r w:rsidRPr="002E6F18">
        <w:rPr>
          <w:rFonts w:asciiTheme="majorHAnsi" w:hAnsiTheme="majorHAnsi" w:cstheme="majorHAnsi"/>
          <w:lang w:val="pl" w:eastAsia="pl-PL"/>
        </w:rPr>
        <w:t xml:space="preserve">Załącznik Nr 3 - Wzór oświadczenia o braku podstaw do wykluczenia. </w:t>
      </w:r>
    </w:p>
    <w:p w14:paraId="3B612AEE" w14:textId="77777777" w:rsidR="00D44DD4" w:rsidRPr="002E6F18" w:rsidRDefault="00D44DD4" w:rsidP="00D44DD4">
      <w:pPr>
        <w:pStyle w:val="Bezodstpw"/>
        <w:ind w:left="284"/>
        <w:rPr>
          <w:rFonts w:asciiTheme="majorHAnsi" w:hAnsiTheme="majorHAnsi" w:cstheme="majorHAnsi"/>
          <w:lang w:val="pl" w:eastAsia="pl-PL"/>
        </w:rPr>
      </w:pPr>
      <w:r w:rsidRPr="002E6F18">
        <w:rPr>
          <w:rFonts w:asciiTheme="majorHAnsi" w:hAnsiTheme="majorHAnsi" w:cstheme="majorHAnsi"/>
          <w:lang w:val="pl" w:eastAsia="pl-PL"/>
        </w:rPr>
        <w:t>Załącznik Nr 4 - Wzór oświadczenia Wykonawców wspólnie ubiegających się o udzielenie zamówienia - jeżeli dotyczy.</w:t>
      </w:r>
    </w:p>
    <w:p w14:paraId="19B8AFE6" w14:textId="77777777" w:rsidR="00D44DD4" w:rsidRPr="002E6F18" w:rsidRDefault="00D44DD4" w:rsidP="00D44DD4">
      <w:pPr>
        <w:pStyle w:val="Bezodstpw"/>
        <w:ind w:left="426"/>
        <w:rPr>
          <w:rFonts w:asciiTheme="majorHAnsi" w:hAnsiTheme="majorHAnsi" w:cstheme="majorHAnsi"/>
          <w:lang w:val="pl" w:eastAsia="pl-PL"/>
        </w:rPr>
      </w:pPr>
    </w:p>
    <w:p w14:paraId="5D40D050" w14:textId="77777777" w:rsidR="00D44DD4" w:rsidRPr="002E6F18" w:rsidRDefault="00D44DD4" w:rsidP="00D44DD4">
      <w:pPr>
        <w:pStyle w:val="Bezodstpw"/>
        <w:ind w:left="426"/>
        <w:rPr>
          <w:rFonts w:asciiTheme="majorHAnsi" w:hAnsiTheme="majorHAnsi" w:cstheme="majorHAnsi"/>
        </w:rPr>
      </w:pPr>
    </w:p>
    <w:p w14:paraId="1A846B06" w14:textId="77777777" w:rsidR="00D44DD4" w:rsidRPr="002E6F18" w:rsidRDefault="00D44DD4" w:rsidP="00D44DD4">
      <w:pPr>
        <w:rPr>
          <w:rFonts w:asciiTheme="majorHAnsi" w:hAnsiTheme="majorHAnsi" w:cstheme="majorHAnsi"/>
        </w:rPr>
      </w:pPr>
    </w:p>
    <w:p w14:paraId="650A967A" w14:textId="77777777" w:rsidR="00D44DD4" w:rsidRPr="002E6F18" w:rsidRDefault="00D44DD4" w:rsidP="00D44DD4">
      <w:pPr>
        <w:rPr>
          <w:rFonts w:asciiTheme="majorHAnsi" w:hAnsiTheme="majorHAnsi" w:cstheme="majorHAnsi"/>
        </w:rPr>
      </w:pPr>
    </w:p>
    <w:p w14:paraId="623BA33B" w14:textId="77777777" w:rsidR="00D44DD4" w:rsidRPr="002E6F18" w:rsidRDefault="00D44DD4" w:rsidP="00D44DD4">
      <w:pPr>
        <w:rPr>
          <w:rFonts w:asciiTheme="majorHAnsi" w:hAnsiTheme="majorHAnsi" w:cstheme="majorHAnsi"/>
        </w:rPr>
      </w:pPr>
    </w:p>
    <w:p w14:paraId="281D0ECB" w14:textId="77777777" w:rsidR="00256C3F" w:rsidRDefault="00256C3F"/>
    <w:sectPr w:rsidR="00256C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07C02"/>
    <w:multiLevelType w:val="hybridMultilevel"/>
    <w:tmpl w:val="CDDE62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25CFF"/>
    <w:multiLevelType w:val="hybridMultilevel"/>
    <w:tmpl w:val="9AE257A4"/>
    <w:lvl w:ilvl="0" w:tplc="38022666">
      <w:start w:val="1"/>
      <w:numFmt w:val="decimal"/>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2" w15:restartNumberingAfterBreak="0">
    <w:nsid w:val="0A232362"/>
    <w:multiLevelType w:val="hybridMultilevel"/>
    <w:tmpl w:val="09E29834"/>
    <w:lvl w:ilvl="0" w:tplc="A588C88C">
      <w:start w:val="1"/>
      <w:numFmt w:val="decimal"/>
      <w:lvlText w:val="%1)"/>
      <w:lvlJc w:val="left"/>
      <w:pPr>
        <w:ind w:left="2508" w:hanging="360"/>
      </w:pPr>
      <w:rPr>
        <w:rFonts w:asciiTheme="minorHAnsi" w:eastAsiaTheme="minorHAnsi" w:hAnsiTheme="minorHAnsi" w:cstheme="minorHAnsi"/>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3" w15:restartNumberingAfterBreak="0">
    <w:nsid w:val="0A8719CE"/>
    <w:multiLevelType w:val="multilevel"/>
    <w:tmpl w:val="E62A92B6"/>
    <w:lvl w:ilvl="0">
      <w:start w:val="11"/>
      <w:numFmt w:val="decimal"/>
      <w:lvlText w:val="%1."/>
      <w:lvlJc w:val="left"/>
      <w:pPr>
        <w:ind w:left="600" w:hanging="600"/>
      </w:pPr>
      <w:rPr>
        <w:rFonts w:hint="default"/>
      </w:rPr>
    </w:lvl>
    <w:lvl w:ilvl="1">
      <w:start w:val="1"/>
      <w:numFmt w:val="decimal"/>
      <w:lvlText w:val="%1.%2."/>
      <w:lvlJc w:val="left"/>
      <w:pPr>
        <w:ind w:left="1314" w:hanging="600"/>
      </w:pPr>
      <w:rPr>
        <w:rFonts w:hint="default"/>
        <w:b/>
        <w:bCs/>
      </w:rPr>
    </w:lvl>
    <w:lvl w:ilvl="2">
      <w:start w:val="1"/>
      <w:numFmt w:val="decimal"/>
      <w:lvlText w:val="%1.%2.%3."/>
      <w:lvlJc w:val="left"/>
      <w:pPr>
        <w:ind w:left="2148" w:hanging="720"/>
      </w:pPr>
      <w:rPr>
        <w:rFonts w:hint="default"/>
        <w:b/>
        <w:bCs/>
        <w:sz w:val="22"/>
        <w:szCs w:val="22"/>
      </w:rPr>
    </w:lvl>
    <w:lvl w:ilvl="3">
      <w:start w:val="1"/>
      <w:numFmt w:val="decimal"/>
      <w:lvlText w:val="%1.%2.%3.%4."/>
      <w:lvlJc w:val="left"/>
      <w:pPr>
        <w:ind w:left="2862" w:hanging="720"/>
      </w:pPr>
      <w:rPr>
        <w:rFonts w:hint="default"/>
        <w:b/>
        <w:sz w:val="22"/>
        <w:szCs w:val="22"/>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 w15:restartNumberingAfterBreak="0">
    <w:nsid w:val="10204887"/>
    <w:multiLevelType w:val="hybridMultilevel"/>
    <w:tmpl w:val="658043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202579"/>
    <w:multiLevelType w:val="hybridMultilevel"/>
    <w:tmpl w:val="09A2C588"/>
    <w:lvl w:ilvl="0" w:tplc="041E5DAC">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6" w15:restartNumberingAfterBreak="0">
    <w:nsid w:val="190D3349"/>
    <w:multiLevelType w:val="hybridMultilevel"/>
    <w:tmpl w:val="F266F2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5E3BAB"/>
    <w:multiLevelType w:val="hybridMultilevel"/>
    <w:tmpl w:val="3F46F1CA"/>
    <w:lvl w:ilvl="0" w:tplc="58CE356E">
      <w:start w:val="1"/>
      <w:numFmt w:val="lowerLetter"/>
      <w:lvlText w:val="%1)"/>
      <w:lvlJc w:val="left"/>
      <w:pPr>
        <w:ind w:left="1788" w:hanging="36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8" w15:restartNumberingAfterBreak="0">
    <w:nsid w:val="21CF460C"/>
    <w:multiLevelType w:val="hybridMultilevel"/>
    <w:tmpl w:val="CBAE79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ED7DAD"/>
    <w:multiLevelType w:val="hybridMultilevel"/>
    <w:tmpl w:val="3EB030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9B0EA3"/>
    <w:multiLevelType w:val="hybridMultilevel"/>
    <w:tmpl w:val="F4EC8642"/>
    <w:lvl w:ilvl="0" w:tplc="EC4483C8">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11" w15:restartNumberingAfterBreak="0">
    <w:nsid w:val="334F0A1B"/>
    <w:multiLevelType w:val="hybridMultilevel"/>
    <w:tmpl w:val="C032F6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A5787F"/>
    <w:multiLevelType w:val="hybridMultilevel"/>
    <w:tmpl w:val="C67627E8"/>
    <w:lvl w:ilvl="0" w:tplc="8BD88376">
      <w:start w:val="1"/>
      <w:numFmt w:val="decimal"/>
      <w:lvlText w:val="%1)"/>
      <w:lvlJc w:val="left"/>
      <w:pPr>
        <w:ind w:left="1674" w:hanging="360"/>
      </w:pPr>
      <w:rPr>
        <w:rFonts w:hint="default"/>
      </w:rPr>
    </w:lvl>
    <w:lvl w:ilvl="1" w:tplc="04150019" w:tentative="1">
      <w:start w:val="1"/>
      <w:numFmt w:val="lowerLetter"/>
      <w:lvlText w:val="%2."/>
      <w:lvlJc w:val="left"/>
      <w:pPr>
        <w:ind w:left="2394" w:hanging="360"/>
      </w:pPr>
    </w:lvl>
    <w:lvl w:ilvl="2" w:tplc="0415001B" w:tentative="1">
      <w:start w:val="1"/>
      <w:numFmt w:val="lowerRoman"/>
      <w:lvlText w:val="%3."/>
      <w:lvlJc w:val="right"/>
      <w:pPr>
        <w:ind w:left="3114" w:hanging="180"/>
      </w:pPr>
    </w:lvl>
    <w:lvl w:ilvl="3" w:tplc="0415000F" w:tentative="1">
      <w:start w:val="1"/>
      <w:numFmt w:val="decimal"/>
      <w:lvlText w:val="%4."/>
      <w:lvlJc w:val="left"/>
      <w:pPr>
        <w:ind w:left="3834" w:hanging="360"/>
      </w:pPr>
    </w:lvl>
    <w:lvl w:ilvl="4" w:tplc="04150019" w:tentative="1">
      <w:start w:val="1"/>
      <w:numFmt w:val="lowerLetter"/>
      <w:lvlText w:val="%5."/>
      <w:lvlJc w:val="left"/>
      <w:pPr>
        <w:ind w:left="4554" w:hanging="360"/>
      </w:pPr>
    </w:lvl>
    <w:lvl w:ilvl="5" w:tplc="0415001B" w:tentative="1">
      <w:start w:val="1"/>
      <w:numFmt w:val="lowerRoman"/>
      <w:lvlText w:val="%6."/>
      <w:lvlJc w:val="right"/>
      <w:pPr>
        <w:ind w:left="5274" w:hanging="180"/>
      </w:pPr>
    </w:lvl>
    <w:lvl w:ilvl="6" w:tplc="0415000F" w:tentative="1">
      <w:start w:val="1"/>
      <w:numFmt w:val="decimal"/>
      <w:lvlText w:val="%7."/>
      <w:lvlJc w:val="left"/>
      <w:pPr>
        <w:ind w:left="5994" w:hanging="360"/>
      </w:pPr>
    </w:lvl>
    <w:lvl w:ilvl="7" w:tplc="04150019" w:tentative="1">
      <w:start w:val="1"/>
      <w:numFmt w:val="lowerLetter"/>
      <w:lvlText w:val="%8."/>
      <w:lvlJc w:val="left"/>
      <w:pPr>
        <w:ind w:left="6714" w:hanging="360"/>
      </w:pPr>
    </w:lvl>
    <w:lvl w:ilvl="8" w:tplc="0415001B" w:tentative="1">
      <w:start w:val="1"/>
      <w:numFmt w:val="lowerRoman"/>
      <w:lvlText w:val="%9."/>
      <w:lvlJc w:val="right"/>
      <w:pPr>
        <w:ind w:left="7434" w:hanging="180"/>
      </w:pPr>
    </w:lvl>
  </w:abstractNum>
  <w:abstractNum w:abstractNumId="13" w15:restartNumberingAfterBreak="0">
    <w:nsid w:val="37F86A1E"/>
    <w:multiLevelType w:val="multilevel"/>
    <w:tmpl w:val="C4F0C730"/>
    <w:lvl w:ilvl="0">
      <w:start w:val="8"/>
      <w:numFmt w:val="decimal"/>
      <w:lvlText w:val="%1."/>
      <w:lvlJc w:val="left"/>
      <w:pPr>
        <w:ind w:left="495" w:hanging="495"/>
      </w:pPr>
      <w:rPr>
        <w:rFonts w:hint="default"/>
      </w:rPr>
    </w:lvl>
    <w:lvl w:ilvl="1">
      <w:start w:val="1"/>
      <w:numFmt w:val="decimal"/>
      <w:lvlText w:val="%1.%2."/>
      <w:lvlJc w:val="left"/>
      <w:pPr>
        <w:ind w:left="675" w:hanging="495"/>
      </w:pPr>
      <w:rPr>
        <w:rFonts w:hint="default"/>
        <w:b/>
        <w:bCs/>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9D02D43"/>
    <w:multiLevelType w:val="multilevel"/>
    <w:tmpl w:val="88FCB71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b/>
        <w:bCs/>
      </w:rPr>
    </w:lvl>
    <w:lvl w:ilvl="2">
      <w:start w:val="1"/>
      <w:numFmt w:val="lowerLetter"/>
      <w:isLgl/>
      <w:lvlText w:val="%3)"/>
      <w:lvlJc w:val="left"/>
      <w:pPr>
        <w:ind w:left="2136" w:hanging="1080"/>
      </w:pPr>
      <w:rPr>
        <w:rFonts w:asciiTheme="minorHAnsi" w:eastAsia="Book Antiqua" w:hAnsiTheme="minorHAnsi" w:cstheme="minorHAnsi"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3192" w:hanging="1440"/>
      </w:pPr>
      <w:rPr>
        <w:rFonts w:hint="default"/>
      </w:rPr>
    </w:lvl>
    <w:lvl w:ilvl="5">
      <w:start w:val="1"/>
      <w:numFmt w:val="decimal"/>
      <w:isLgl/>
      <w:lvlText w:val="%1.%2.%3.%4.%5.%6."/>
      <w:lvlJc w:val="left"/>
      <w:pPr>
        <w:ind w:left="3900" w:hanging="180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956" w:hanging="2160"/>
      </w:pPr>
      <w:rPr>
        <w:rFonts w:hint="default"/>
      </w:rPr>
    </w:lvl>
    <w:lvl w:ilvl="8">
      <w:start w:val="1"/>
      <w:numFmt w:val="decimal"/>
      <w:isLgl/>
      <w:lvlText w:val="%1.%2.%3.%4.%5.%6.%7.%8.%9."/>
      <w:lvlJc w:val="left"/>
      <w:pPr>
        <w:ind w:left="5664" w:hanging="2520"/>
      </w:pPr>
      <w:rPr>
        <w:rFonts w:hint="default"/>
      </w:rPr>
    </w:lvl>
  </w:abstractNum>
  <w:abstractNum w:abstractNumId="15" w15:restartNumberingAfterBreak="0">
    <w:nsid w:val="3E854331"/>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16" w15:restartNumberingAfterBreak="0">
    <w:nsid w:val="45E101CA"/>
    <w:multiLevelType w:val="hybridMultilevel"/>
    <w:tmpl w:val="9790EAF2"/>
    <w:lvl w:ilvl="0" w:tplc="04150011">
      <w:start w:val="1"/>
      <w:numFmt w:val="decimal"/>
      <w:lvlText w:val="%1)"/>
      <w:lvlJc w:val="left"/>
      <w:pPr>
        <w:ind w:left="3054" w:hanging="360"/>
      </w:pPr>
      <w:rPr>
        <w:rFonts w:hint="default"/>
      </w:rPr>
    </w:lvl>
    <w:lvl w:ilvl="1" w:tplc="04150019" w:tentative="1">
      <w:start w:val="1"/>
      <w:numFmt w:val="lowerLetter"/>
      <w:lvlText w:val="%2."/>
      <w:lvlJc w:val="left"/>
      <w:pPr>
        <w:ind w:left="3774" w:hanging="360"/>
      </w:pPr>
    </w:lvl>
    <w:lvl w:ilvl="2" w:tplc="0415001B" w:tentative="1">
      <w:start w:val="1"/>
      <w:numFmt w:val="lowerRoman"/>
      <w:lvlText w:val="%3."/>
      <w:lvlJc w:val="right"/>
      <w:pPr>
        <w:ind w:left="4494" w:hanging="180"/>
      </w:pPr>
    </w:lvl>
    <w:lvl w:ilvl="3" w:tplc="0415000F" w:tentative="1">
      <w:start w:val="1"/>
      <w:numFmt w:val="decimal"/>
      <w:lvlText w:val="%4."/>
      <w:lvlJc w:val="left"/>
      <w:pPr>
        <w:ind w:left="5214" w:hanging="360"/>
      </w:pPr>
    </w:lvl>
    <w:lvl w:ilvl="4" w:tplc="04150019" w:tentative="1">
      <w:start w:val="1"/>
      <w:numFmt w:val="lowerLetter"/>
      <w:lvlText w:val="%5."/>
      <w:lvlJc w:val="left"/>
      <w:pPr>
        <w:ind w:left="5934" w:hanging="360"/>
      </w:pPr>
    </w:lvl>
    <w:lvl w:ilvl="5" w:tplc="0415001B" w:tentative="1">
      <w:start w:val="1"/>
      <w:numFmt w:val="lowerRoman"/>
      <w:lvlText w:val="%6."/>
      <w:lvlJc w:val="right"/>
      <w:pPr>
        <w:ind w:left="6654" w:hanging="180"/>
      </w:pPr>
    </w:lvl>
    <w:lvl w:ilvl="6" w:tplc="0415000F" w:tentative="1">
      <w:start w:val="1"/>
      <w:numFmt w:val="decimal"/>
      <w:lvlText w:val="%7."/>
      <w:lvlJc w:val="left"/>
      <w:pPr>
        <w:ind w:left="7374" w:hanging="360"/>
      </w:pPr>
    </w:lvl>
    <w:lvl w:ilvl="7" w:tplc="04150019" w:tentative="1">
      <w:start w:val="1"/>
      <w:numFmt w:val="lowerLetter"/>
      <w:lvlText w:val="%8."/>
      <w:lvlJc w:val="left"/>
      <w:pPr>
        <w:ind w:left="8094" w:hanging="360"/>
      </w:pPr>
    </w:lvl>
    <w:lvl w:ilvl="8" w:tplc="0415001B" w:tentative="1">
      <w:start w:val="1"/>
      <w:numFmt w:val="lowerRoman"/>
      <w:lvlText w:val="%9."/>
      <w:lvlJc w:val="right"/>
      <w:pPr>
        <w:ind w:left="8814" w:hanging="180"/>
      </w:pPr>
    </w:lvl>
  </w:abstractNum>
  <w:abstractNum w:abstractNumId="17" w15:restartNumberingAfterBreak="0">
    <w:nsid w:val="514915D5"/>
    <w:multiLevelType w:val="hybridMultilevel"/>
    <w:tmpl w:val="0EDA1E86"/>
    <w:lvl w:ilvl="0" w:tplc="554A892E">
      <w:start w:val="1"/>
      <w:numFmt w:val="decimal"/>
      <w:lvlText w:val="%1)"/>
      <w:lvlJc w:val="left"/>
      <w:pPr>
        <w:ind w:left="1674" w:hanging="360"/>
      </w:pPr>
      <w:rPr>
        <w:rFonts w:hint="default"/>
      </w:rPr>
    </w:lvl>
    <w:lvl w:ilvl="1" w:tplc="04150019" w:tentative="1">
      <w:start w:val="1"/>
      <w:numFmt w:val="lowerLetter"/>
      <w:lvlText w:val="%2."/>
      <w:lvlJc w:val="left"/>
      <w:pPr>
        <w:ind w:left="2394" w:hanging="360"/>
      </w:pPr>
    </w:lvl>
    <w:lvl w:ilvl="2" w:tplc="0415001B" w:tentative="1">
      <w:start w:val="1"/>
      <w:numFmt w:val="lowerRoman"/>
      <w:lvlText w:val="%3."/>
      <w:lvlJc w:val="right"/>
      <w:pPr>
        <w:ind w:left="3114" w:hanging="180"/>
      </w:pPr>
    </w:lvl>
    <w:lvl w:ilvl="3" w:tplc="0415000F" w:tentative="1">
      <w:start w:val="1"/>
      <w:numFmt w:val="decimal"/>
      <w:lvlText w:val="%4."/>
      <w:lvlJc w:val="left"/>
      <w:pPr>
        <w:ind w:left="3834" w:hanging="360"/>
      </w:pPr>
    </w:lvl>
    <w:lvl w:ilvl="4" w:tplc="04150019" w:tentative="1">
      <w:start w:val="1"/>
      <w:numFmt w:val="lowerLetter"/>
      <w:lvlText w:val="%5."/>
      <w:lvlJc w:val="left"/>
      <w:pPr>
        <w:ind w:left="4554" w:hanging="360"/>
      </w:pPr>
    </w:lvl>
    <w:lvl w:ilvl="5" w:tplc="0415001B" w:tentative="1">
      <w:start w:val="1"/>
      <w:numFmt w:val="lowerRoman"/>
      <w:lvlText w:val="%6."/>
      <w:lvlJc w:val="right"/>
      <w:pPr>
        <w:ind w:left="5274" w:hanging="180"/>
      </w:pPr>
    </w:lvl>
    <w:lvl w:ilvl="6" w:tplc="0415000F" w:tentative="1">
      <w:start w:val="1"/>
      <w:numFmt w:val="decimal"/>
      <w:lvlText w:val="%7."/>
      <w:lvlJc w:val="left"/>
      <w:pPr>
        <w:ind w:left="5994" w:hanging="360"/>
      </w:pPr>
    </w:lvl>
    <w:lvl w:ilvl="7" w:tplc="04150019" w:tentative="1">
      <w:start w:val="1"/>
      <w:numFmt w:val="lowerLetter"/>
      <w:lvlText w:val="%8."/>
      <w:lvlJc w:val="left"/>
      <w:pPr>
        <w:ind w:left="6714" w:hanging="360"/>
      </w:pPr>
    </w:lvl>
    <w:lvl w:ilvl="8" w:tplc="0415001B" w:tentative="1">
      <w:start w:val="1"/>
      <w:numFmt w:val="lowerRoman"/>
      <w:lvlText w:val="%9."/>
      <w:lvlJc w:val="right"/>
      <w:pPr>
        <w:ind w:left="7434" w:hanging="180"/>
      </w:pPr>
    </w:lvl>
  </w:abstractNum>
  <w:abstractNum w:abstractNumId="18" w15:restartNumberingAfterBreak="0">
    <w:nsid w:val="52B81EFF"/>
    <w:multiLevelType w:val="hybridMultilevel"/>
    <w:tmpl w:val="456EF334"/>
    <w:lvl w:ilvl="0" w:tplc="9516F7CE">
      <w:start w:val="1"/>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D095A08"/>
    <w:multiLevelType w:val="hybridMultilevel"/>
    <w:tmpl w:val="7414AA9C"/>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15:restartNumberingAfterBreak="0">
    <w:nsid w:val="71023003"/>
    <w:multiLevelType w:val="hybridMultilevel"/>
    <w:tmpl w:val="34C275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7233D93"/>
    <w:multiLevelType w:val="hybridMultilevel"/>
    <w:tmpl w:val="A2705040"/>
    <w:lvl w:ilvl="0" w:tplc="2E0278C6">
      <w:start w:val="1"/>
      <w:numFmt w:val="decimal"/>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22" w15:restartNumberingAfterBreak="0">
    <w:nsid w:val="7CC0332B"/>
    <w:multiLevelType w:val="multilevel"/>
    <w:tmpl w:val="78C47652"/>
    <w:lvl w:ilvl="0">
      <w:start w:val="18"/>
      <w:numFmt w:val="decimal"/>
      <w:lvlText w:val="%1."/>
      <w:lvlJc w:val="left"/>
      <w:pPr>
        <w:ind w:left="435" w:hanging="435"/>
      </w:pPr>
      <w:rPr>
        <w:rFonts w:hint="default"/>
      </w:rPr>
    </w:lvl>
    <w:lvl w:ilvl="1">
      <w:start w:val="1"/>
      <w:numFmt w:val="decimal"/>
      <w:lvlText w:val="%1.%2."/>
      <w:lvlJc w:val="left"/>
      <w:pPr>
        <w:ind w:left="2109" w:hanging="435"/>
      </w:pPr>
      <w:rPr>
        <w:rFonts w:hint="default"/>
      </w:rPr>
    </w:lvl>
    <w:lvl w:ilvl="2">
      <w:start w:val="1"/>
      <w:numFmt w:val="decimal"/>
      <w:lvlText w:val="%1.%2.%3."/>
      <w:lvlJc w:val="left"/>
      <w:pPr>
        <w:ind w:left="4068" w:hanging="720"/>
      </w:pPr>
      <w:rPr>
        <w:rFonts w:hint="default"/>
      </w:rPr>
    </w:lvl>
    <w:lvl w:ilvl="3">
      <w:start w:val="1"/>
      <w:numFmt w:val="decimal"/>
      <w:lvlText w:val="%1.%2.%3.%4."/>
      <w:lvlJc w:val="left"/>
      <w:pPr>
        <w:ind w:left="5742" w:hanging="720"/>
      </w:pPr>
      <w:rPr>
        <w:rFonts w:hint="default"/>
      </w:rPr>
    </w:lvl>
    <w:lvl w:ilvl="4">
      <w:start w:val="1"/>
      <w:numFmt w:val="decimal"/>
      <w:lvlText w:val="%1.%2.%3.%4.%5."/>
      <w:lvlJc w:val="left"/>
      <w:pPr>
        <w:ind w:left="7776" w:hanging="1080"/>
      </w:pPr>
      <w:rPr>
        <w:rFonts w:hint="default"/>
      </w:rPr>
    </w:lvl>
    <w:lvl w:ilvl="5">
      <w:start w:val="1"/>
      <w:numFmt w:val="decimal"/>
      <w:lvlText w:val="%1.%2.%3.%4.%5.%6."/>
      <w:lvlJc w:val="left"/>
      <w:pPr>
        <w:ind w:left="9450" w:hanging="1080"/>
      </w:pPr>
      <w:rPr>
        <w:rFonts w:hint="default"/>
      </w:rPr>
    </w:lvl>
    <w:lvl w:ilvl="6">
      <w:start w:val="1"/>
      <w:numFmt w:val="decimal"/>
      <w:lvlText w:val="%1.%2.%3.%4.%5.%6.%7."/>
      <w:lvlJc w:val="left"/>
      <w:pPr>
        <w:ind w:left="11484" w:hanging="1440"/>
      </w:pPr>
      <w:rPr>
        <w:rFonts w:hint="default"/>
      </w:rPr>
    </w:lvl>
    <w:lvl w:ilvl="7">
      <w:start w:val="1"/>
      <w:numFmt w:val="decimal"/>
      <w:lvlText w:val="%1.%2.%3.%4.%5.%6.%7.%8."/>
      <w:lvlJc w:val="left"/>
      <w:pPr>
        <w:ind w:left="13158" w:hanging="1440"/>
      </w:pPr>
      <w:rPr>
        <w:rFonts w:hint="default"/>
      </w:rPr>
    </w:lvl>
    <w:lvl w:ilvl="8">
      <w:start w:val="1"/>
      <w:numFmt w:val="decimal"/>
      <w:lvlText w:val="%1.%2.%3.%4.%5.%6.%7.%8.%9."/>
      <w:lvlJc w:val="left"/>
      <w:pPr>
        <w:ind w:left="15192" w:hanging="1800"/>
      </w:pPr>
      <w:rPr>
        <w:rFonts w:hint="default"/>
      </w:rPr>
    </w:lvl>
  </w:abstractNum>
  <w:num w:numId="1" w16cid:durableId="1017073228">
    <w:abstractNumId w:val="14"/>
  </w:num>
  <w:num w:numId="2" w16cid:durableId="800075747">
    <w:abstractNumId w:val="19"/>
  </w:num>
  <w:num w:numId="3" w16cid:durableId="845094860">
    <w:abstractNumId w:val="4"/>
  </w:num>
  <w:num w:numId="4" w16cid:durableId="1853259439">
    <w:abstractNumId w:val="11"/>
  </w:num>
  <w:num w:numId="5" w16cid:durableId="1819689084">
    <w:abstractNumId w:val="13"/>
  </w:num>
  <w:num w:numId="6" w16cid:durableId="183978342">
    <w:abstractNumId w:val="7"/>
  </w:num>
  <w:num w:numId="7" w16cid:durableId="7224127">
    <w:abstractNumId w:val="3"/>
  </w:num>
  <w:num w:numId="8" w16cid:durableId="1233001821">
    <w:abstractNumId w:val="21"/>
  </w:num>
  <w:num w:numId="9" w16cid:durableId="450631201">
    <w:abstractNumId w:val="1"/>
  </w:num>
  <w:num w:numId="10" w16cid:durableId="938373946">
    <w:abstractNumId w:val="20"/>
  </w:num>
  <w:num w:numId="11" w16cid:durableId="594174065">
    <w:abstractNumId w:val="9"/>
  </w:num>
  <w:num w:numId="12" w16cid:durableId="1020010693">
    <w:abstractNumId w:val="16"/>
  </w:num>
  <w:num w:numId="13" w16cid:durableId="518547492">
    <w:abstractNumId w:val="0"/>
  </w:num>
  <w:num w:numId="14" w16cid:durableId="123275242">
    <w:abstractNumId w:val="18"/>
  </w:num>
  <w:num w:numId="15" w16cid:durableId="971324026">
    <w:abstractNumId w:val="8"/>
  </w:num>
  <w:num w:numId="16" w16cid:durableId="1270965002">
    <w:abstractNumId w:val="10"/>
  </w:num>
  <w:num w:numId="17" w16cid:durableId="770902670">
    <w:abstractNumId w:val="2"/>
  </w:num>
  <w:num w:numId="18" w16cid:durableId="1318076046">
    <w:abstractNumId w:val="6"/>
  </w:num>
  <w:num w:numId="19" w16cid:durableId="1087968143">
    <w:abstractNumId w:val="17"/>
  </w:num>
  <w:num w:numId="20" w16cid:durableId="1133401776">
    <w:abstractNumId w:val="12"/>
  </w:num>
  <w:num w:numId="21" w16cid:durableId="1147672700">
    <w:abstractNumId w:val="5"/>
  </w:num>
  <w:num w:numId="22" w16cid:durableId="537662840">
    <w:abstractNumId w:val="22"/>
  </w:num>
  <w:num w:numId="23" w16cid:durableId="7632338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DD4"/>
    <w:rsid w:val="000E7C17"/>
    <w:rsid w:val="000F496C"/>
    <w:rsid w:val="00256C3F"/>
    <w:rsid w:val="00413B8C"/>
    <w:rsid w:val="00574A61"/>
    <w:rsid w:val="007D29E3"/>
    <w:rsid w:val="0091765C"/>
    <w:rsid w:val="009B63A4"/>
    <w:rsid w:val="00BA1027"/>
    <w:rsid w:val="00BC2C39"/>
    <w:rsid w:val="00C173A5"/>
    <w:rsid w:val="00C34891"/>
    <w:rsid w:val="00C53C14"/>
    <w:rsid w:val="00C66DAA"/>
    <w:rsid w:val="00CB7456"/>
    <w:rsid w:val="00D44DD4"/>
    <w:rsid w:val="00D66D7F"/>
    <w:rsid w:val="00E9796D"/>
    <w:rsid w:val="00F259FD"/>
    <w:rsid w:val="00FA61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85D75"/>
  <w15:chartTrackingRefBased/>
  <w15:docId w15:val="{D0CCEF41-A80E-45C7-80D5-167DAF806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4DD4"/>
    <w:pPr>
      <w:spacing w:after="200" w:line="276" w:lineRule="auto"/>
    </w:pPr>
    <w:rPr>
      <w:kern w:val="0"/>
      <w14:ligatures w14:val="none"/>
    </w:rPr>
  </w:style>
  <w:style w:type="paragraph" w:styleId="Nagwek1">
    <w:name w:val="heading 1"/>
    <w:basedOn w:val="Normalny"/>
    <w:next w:val="Normalny"/>
    <w:link w:val="Nagwek1Znak"/>
    <w:uiPriority w:val="9"/>
    <w:qFormat/>
    <w:rsid w:val="00D44DD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44DD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44DD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44DD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44DD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44DD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44DD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44DD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44DD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44DD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44DD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44DD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44DD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44DD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44DD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44DD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44DD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44DD4"/>
    <w:rPr>
      <w:rFonts w:eastAsiaTheme="majorEastAsia" w:cstheme="majorBidi"/>
      <w:color w:val="272727" w:themeColor="text1" w:themeTint="D8"/>
    </w:rPr>
  </w:style>
  <w:style w:type="paragraph" w:styleId="Tytu">
    <w:name w:val="Title"/>
    <w:basedOn w:val="Normalny"/>
    <w:next w:val="Normalny"/>
    <w:link w:val="TytuZnak"/>
    <w:uiPriority w:val="10"/>
    <w:qFormat/>
    <w:rsid w:val="00D44D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44DD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44DD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44DD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44DD4"/>
    <w:pPr>
      <w:spacing w:before="160"/>
      <w:jc w:val="center"/>
    </w:pPr>
    <w:rPr>
      <w:i/>
      <w:iCs/>
      <w:color w:val="404040" w:themeColor="text1" w:themeTint="BF"/>
    </w:rPr>
  </w:style>
  <w:style w:type="character" w:customStyle="1" w:styleId="CytatZnak">
    <w:name w:val="Cytat Znak"/>
    <w:basedOn w:val="Domylnaczcionkaakapitu"/>
    <w:link w:val="Cytat"/>
    <w:uiPriority w:val="29"/>
    <w:rsid w:val="00D44DD4"/>
    <w:rPr>
      <w:i/>
      <w:iCs/>
      <w:color w:val="404040" w:themeColor="text1" w:themeTint="BF"/>
    </w:rPr>
  </w:style>
  <w:style w:type="paragraph" w:styleId="Akapitzlist">
    <w:name w:val="List Paragraph"/>
    <w:aliases w:val="Numerowanie,Akapit z listą BS,List Paragraph,L1,sw tekst,Akapit z listą5,normalny tekst,Kolorowa lista — akcent 11,Średnia siatka 1 — akcent 21,CW_Lista,Colorful List - Accent 11,Akapit z listą4,A_wyliczenie,K-P_odwolanie,maz_wyliczenie"/>
    <w:basedOn w:val="Normalny"/>
    <w:link w:val="AkapitzlistZnak"/>
    <w:uiPriority w:val="34"/>
    <w:qFormat/>
    <w:rsid w:val="00D44DD4"/>
    <w:pPr>
      <w:ind w:left="720"/>
      <w:contextualSpacing/>
    </w:pPr>
  </w:style>
  <w:style w:type="character" w:styleId="Wyrnienieintensywne">
    <w:name w:val="Intense Emphasis"/>
    <w:basedOn w:val="Domylnaczcionkaakapitu"/>
    <w:uiPriority w:val="21"/>
    <w:qFormat/>
    <w:rsid w:val="00D44DD4"/>
    <w:rPr>
      <w:i/>
      <w:iCs/>
      <w:color w:val="2F5496" w:themeColor="accent1" w:themeShade="BF"/>
    </w:rPr>
  </w:style>
  <w:style w:type="paragraph" w:styleId="Cytatintensywny">
    <w:name w:val="Intense Quote"/>
    <w:basedOn w:val="Normalny"/>
    <w:next w:val="Normalny"/>
    <w:link w:val="CytatintensywnyZnak"/>
    <w:uiPriority w:val="30"/>
    <w:qFormat/>
    <w:rsid w:val="00D44DD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44DD4"/>
    <w:rPr>
      <w:i/>
      <w:iCs/>
      <w:color w:val="2F5496" w:themeColor="accent1" w:themeShade="BF"/>
    </w:rPr>
  </w:style>
  <w:style w:type="character" w:styleId="Odwoanieintensywne">
    <w:name w:val="Intense Reference"/>
    <w:basedOn w:val="Domylnaczcionkaakapitu"/>
    <w:uiPriority w:val="32"/>
    <w:qFormat/>
    <w:rsid w:val="00D44DD4"/>
    <w:rPr>
      <w:b/>
      <w:bCs/>
      <w:smallCaps/>
      <w:color w:val="2F5496" w:themeColor="accent1" w:themeShade="BF"/>
      <w:spacing w:val="5"/>
    </w:rPr>
  </w:style>
  <w:style w:type="paragraph" w:styleId="Bezodstpw">
    <w:name w:val="No Spacing"/>
    <w:uiPriority w:val="99"/>
    <w:qFormat/>
    <w:rsid w:val="00D44DD4"/>
    <w:pPr>
      <w:spacing w:after="0" w:line="240" w:lineRule="auto"/>
    </w:pPr>
    <w:rPr>
      <w:kern w:val="0"/>
      <w14:ligatures w14:val="none"/>
    </w:rPr>
  </w:style>
  <w:style w:type="character" w:customStyle="1" w:styleId="AkapitzlistZnak">
    <w:name w:val="Akapit z listą Znak"/>
    <w:aliases w:val="Numerowanie Znak,Akapit z listą BS Znak,List Paragraph Znak,L1 Znak,sw tekst Znak,Akapit z listą5 Znak,normalny tekst Znak,Kolorowa lista — akcent 11 Znak,Średnia siatka 1 — akcent 21 Znak,CW_Lista Znak,Colorful List - Accent 11 Znak"/>
    <w:link w:val="Akapitzlist"/>
    <w:uiPriority w:val="34"/>
    <w:qFormat/>
    <w:locked/>
    <w:rsid w:val="00D44DD4"/>
  </w:style>
  <w:style w:type="table" w:styleId="Tabela-Siatka">
    <w:name w:val="Table Grid"/>
    <w:basedOn w:val="Standardowy"/>
    <w:uiPriority w:val="39"/>
    <w:rsid w:val="00D44D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D44D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9494</Words>
  <Characters>56965</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Pecka</dc:creator>
  <cp:keywords/>
  <dc:description/>
  <cp:lastModifiedBy>Krzysztof Pecka</cp:lastModifiedBy>
  <cp:revision>3</cp:revision>
  <cp:lastPrinted>2025-12-04T11:54:00Z</cp:lastPrinted>
  <dcterms:created xsi:type="dcterms:W3CDTF">2025-12-04T11:54:00Z</dcterms:created>
  <dcterms:modified xsi:type="dcterms:W3CDTF">2025-12-04T13:35:00Z</dcterms:modified>
</cp:coreProperties>
</file>